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mc:AlternateContent>
          <mc:Choice Requires="wps">
            <w:drawing>
              <wp:anchor behindDoc="0" distT="0" distB="0" distL="635" distR="0" simplePos="0" locked="0" layoutInCell="0" allowOverlap="1" relativeHeight="6">
                <wp:simplePos x="0" y="0"/>
                <wp:positionH relativeFrom="column">
                  <wp:posOffset>4853940</wp:posOffset>
                </wp:positionH>
                <wp:positionV relativeFrom="paragraph">
                  <wp:posOffset>-378460</wp:posOffset>
                </wp:positionV>
                <wp:extent cx="1304925" cy="447675"/>
                <wp:effectExtent l="635" t="0" r="0" b="0"/>
                <wp:wrapNone/>
                <wp:docPr id="1" name="Поле 4"/>
                <a:graphic xmlns:a="http://schemas.openxmlformats.org/drawingml/2006/main">
                  <a:graphicData uri="http://schemas.microsoft.com/office/word/2010/wordprocessingShape">
                    <wps:wsp>
                      <wps:cNvSpPr/>
                      <wps:spPr>
                        <a:xfrm>
                          <a:off x="0" y="0"/>
                          <a:ext cx="1305000" cy="4478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pPr>
                              <w:pStyle w:val="Style32"/>
                              <w:rPr>
                                <w:color w:val="000000"/>
                              </w:rPr>
                            </w:pPr>
                            <w:r>
                              <w:rPr>
                                <w:color w:val="000000"/>
                              </w:rPr>
                              <w:t xml:space="preserve">             </w:t>
                            </w:r>
                          </w:p>
                        </w:txbxContent>
                      </wps:txbx>
                      <wps:bodyPr anchor="t">
                        <a:prstTxWarp prst="textNoShape"/>
                        <a:noAutofit/>
                      </wps:bodyPr>
                    </wps:wsp>
                  </a:graphicData>
                </a:graphic>
              </wp:anchor>
            </w:drawing>
          </mc:Choice>
          <mc:Fallback>
            <w:pict>
              <v:rect id="shape_0" ID="Поле 4" path="m0,0l-2147483645,0l-2147483645,-2147483646l0,-2147483646xe" fillcolor="white" stroked="f" o:allowincell="f" style="position:absolute;margin-left:382.2pt;margin-top:-29.8pt;width:102.7pt;height:35.2pt;mso-wrap-style:square;v-text-anchor:top">
                <v:fill o:detectmouseclick="t" type="solid" color2="black"/>
                <v:stroke color="#3465a4" weight="6480" joinstyle="round" endcap="flat"/>
                <v:textbox>
                  <w:txbxContent>
                    <w:p>
                      <w:pPr>
                        <w:pStyle w:val="Style32"/>
                        <w:rPr>
                          <w:color w:val="000000"/>
                        </w:rPr>
                      </w:pPr>
                      <w:r>
                        <w:rPr>
                          <w:color w:val="000000"/>
                        </w:rPr>
                        <w:t xml:space="preserve">             </w:t>
                      </w:r>
                    </w:p>
                  </w:txbxContent>
                </v:textbox>
                <w10:wrap type="none"/>
              </v:rect>
            </w:pict>
          </mc:Fallback>
        </mc:AlternateContent>
      </w:r>
      <w:r>
        <w:rPr/>
        <w:drawing>
          <wp:inline distT="0" distB="0" distL="0" distR="0">
            <wp:extent cx="561975" cy="904875"/>
            <wp:effectExtent l="0" t="0" r="0" b="0"/>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2"/>
                    <a:stretch>
                      <a:fillRect/>
                    </a:stretch>
                  </pic:blipFill>
                  <pic:spPr bwMode="auto">
                    <a:xfrm>
                      <a:off x="0" y="0"/>
                      <a:ext cx="561975" cy="904875"/>
                    </a:xfrm>
                    <a:prstGeom prst="rect">
                      <a:avLst/>
                    </a:prstGeom>
                  </pic:spPr>
                </pic:pic>
              </a:graphicData>
            </a:graphic>
          </wp:inline>
        </w:drawing>
      </w:r>
      <w:r>
        <w:rPr>
          <w:b/>
          <w:bCs/>
        </w:rPr>
        <w:t xml:space="preserve">    </w:t>
      </w:r>
    </w:p>
    <w:p>
      <w:pPr>
        <w:pStyle w:val="Normal"/>
        <w:jc w:val="center"/>
        <w:rPr>
          <w:b/>
          <w:b/>
          <w:bCs/>
        </w:rPr>
      </w:pPr>
      <w:r>
        <w:rPr>
          <w:b/>
          <w:bCs/>
        </w:rPr>
        <w:t xml:space="preserve">                                                   </w:t>
      </w:r>
    </w:p>
    <w:p>
      <w:pPr>
        <w:pStyle w:val="Normal"/>
        <w:jc w:val="center"/>
        <w:rPr>
          <w:b/>
          <w:b/>
          <w:bCs/>
          <w:sz w:val="28"/>
          <w:szCs w:val="28"/>
        </w:rPr>
      </w:pPr>
      <w:r>
        <w:rPr>
          <w:b/>
          <w:bCs/>
          <w:sz w:val="28"/>
          <w:szCs w:val="28"/>
        </w:rPr>
        <w:t>Дума  городского  округа  Красноуральск</w:t>
      </w:r>
    </w:p>
    <w:p>
      <w:pPr>
        <w:pStyle w:val="Normal"/>
        <w:jc w:val="center"/>
        <w:rPr>
          <w:b/>
          <w:b/>
          <w:bCs/>
          <w:sz w:val="28"/>
          <w:szCs w:val="28"/>
        </w:rPr>
      </w:pPr>
      <w:r>
        <w:rPr>
          <w:b/>
          <w:bCs/>
          <w:sz w:val="28"/>
          <w:szCs w:val="28"/>
        </w:rPr>
        <w:t>седьмого созыва</w:t>
      </w:r>
    </w:p>
    <w:p>
      <w:pPr>
        <w:pStyle w:val="Normal"/>
        <w:jc w:val="center"/>
        <w:rPr>
          <w:b/>
          <w:b/>
          <w:bCs/>
        </w:rPr>
      </w:pPr>
      <w:r>
        <w:rPr>
          <w:b/>
          <w:bCs/>
        </w:rPr>
      </w:r>
    </w:p>
    <w:p>
      <w:pPr>
        <w:pStyle w:val="Normal"/>
        <w:jc w:val="center"/>
        <w:rPr>
          <w:b/>
          <w:b/>
          <w:bCs/>
          <w:sz w:val="28"/>
          <w:szCs w:val="28"/>
        </w:rPr>
      </w:pPr>
      <w:r>
        <w:rPr>
          <w:b/>
          <w:bCs/>
          <w:sz w:val="28"/>
          <w:szCs w:val="28"/>
        </w:rPr>
        <w:t>РЕШЕНИЕ</w:t>
      </w:r>
    </w:p>
    <w:p>
      <w:pPr>
        <w:pStyle w:val="Normal"/>
        <w:ind w:left="426" w:right="-490" w:firstLine="834"/>
        <w:rPr>
          <w:rFonts w:ascii="Arial" w:hAnsi="Arial" w:cs="Arial"/>
        </w:rPr>
      </w:pPr>
      <w:r>
        <w:rPr>
          <w:rFonts w:cs="Arial" w:ascii="Arial" w:hAnsi="Arial"/>
        </w:rPr>
        <mc:AlternateContent>
          <mc:Choice Requires="wps">
            <w:drawing>
              <wp:anchor behindDoc="0" distT="11430" distB="11430" distL="635" distR="0" simplePos="0" locked="0" layoutInCell="0" allowOverlap="1" relativeHeight="4">
                <wp:simplePos x="0" y="0"/>
                <wp:positionH relativeFrom="column">
                  <wp:posOffset>0</wp:posOffset>
                </wp:positionH>
                <wp:positionV relativeFrom="paragraph">
                  <wp:posOffset>93345</wp:posOffset>
                </wp:positionV>
                <wp:extent cx="6092190" cy="0"/>
                <wp:effectExtent l="635" t="11430" r="0" b="11430"/>
                <wp:wrapNone/>
                <wp:docPr id="4" name="Line 4"/>
                <a:graphic xmlns:a="http://schemas.openxmlformats.org/drawingml/2006/main">
                  <a:graphicData uri="http://schemas.microsoft.com/office/word/2010/wordprocessingShape">
                    <wps:wsp>
                      <wps:cNvSpPr/>
                      <wps:spPr>
                        <a:xfrm>
                          <a:off x="0" y="0"/>
                          <a:ext cx="6092280" cy="0"/>
                        </a:xfrm>
                        <a:prstGeom prst="line">
                          <a:avLst/>
                        </a:prstGeom>
                        <a:ln w="22320">
                          <a:solidFill>
                            <a:srgbClr val="000000"/>
                          </a:solidFill>
                          <a:miter/>
                        </a:ln>
                      </wps:spPr>
                      <wps:style>
                        <a:lnRef idx="0"/>
                        <a:fillRef idx="0"/>
                        <a:effectRef idx="0"/>
                        <a:fontRef idx="minor"/>
                      </wps:style>
                      <wps:bodyPr/>
                    </wps:wsp>
                  </a:graphicData>
                </a:graphic>
              </wp:anchor>
            </w:drawing>
          </mc:Choice>
          <mc:Fallback>
            <w:pict>
              <v:line id="shape_0" from="0pt,7.35pt" to="479.65pt,7.35pt" ID="Line 4" stroked="t" o:allowincell="f" style="position:absolute">
                <v:stroke color="black" weight="22320" joinstyle="miter" endcap="flat"/>
                <v:fill o:detectmouseclick="t" on="false"/>
                <w10:wrap type="none"/>
              </v:line>
            </w:pict>
          </mc:Fallback>
        </mc:AlternateContent>
        <mc:AlternateContent>
          <mc:Choice Requires="wps">
            <w:drawing>
              <wp:anchor behindDoc="0" distT="5080" distB="5080" distL="635" distR="0" simplePos="0" locked="0" layoutInCell="0" allowOverlap="1" relativeHeight="5">
                <wp:simplePos x="0" y="0"/>
                <wp:positionH relativeFrom="column">
                  <wp:posOffset>0</wp:posOffset>
                </wp:positionH>
                <wp:positionV relativeFrom="paragraph">
                  <wp:posOffset>133350</wp:posOffset>
                </wp:positionV>
                <wp:extent cx="6092190" cy="0"/>
                <wp:effectExtent l="635" t="5080" r="0" b="5080"/>
                <wp:wrapNone/>
                <wp:docPr id="5" name="Line 5"/>
                <a:graphic xmlns:a="http://schemas.openxmlformats.org/drawingml/2006/main">
                  <a:graphicData uri="http://schemas.microsoft.com/office/word/2010/wordprocessingShape">
                    <wps:wsp>
                      <wps:cNvSpPr/>
                      <wps:spPr>
                        <a:xfrm>
                          <a:off x="0" y="0"/>
                          <a:ext cx="60922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10.5pt" to="479.65pt,10.5pt" ID="Line 5" stroked="t" o:allowincell="f" style="position:absolute">
                <v:stroke color="black" weight="9360" joinstyle="miter" endcap="flat"/>
                <v:fill o:detectmouseclick="t" on="false"/>
                <w10:wrap type="none"/>
              </v:line>
            </w:pict>
          </mc:Fallback>
        </mc:AlternateContent>
      </w:r>
    </w:p>
    <w:p>
      <w:pPr>
        <w:pStyle w:val="Style30"/>
        <w:ind w:right="-490" w:hanging="0"/>
        <w:rPr>
          <w:rFonts w:ascii="Times New Roman" w:hAnsi="Times New Roman" w:cs="Times New Roman"/>
          <w:sz w:val="16"/>
          <w:szCs w:val="16"/>
        </w:rPr>
      </w:pPr>
      <w:r>
        <w:rPr>
          <w:rFonts w:cs="Times New Roman" w:ascii="Times New Roman" w:hAnsi="Times New Roman"/>
          <w:sz w:val="16"/>
          <w:szCs w:val="16"/>
        </w:rPr>
      </w:r>
      <w:bookmarkStart w:id="0" w:name="sub_20"/>
      <w:bookmarkStart w:id="1" w:name="sub_20"/>
      <w:bookmarkEnd w:id="1"/>
    </w:p>
    <w:p>
      <w:pPr>
        <w:pStyle w:val="Style30"/>
        <w:rPr>
          <w:rFonts w:ascii="Times New Roman" w:hAnsi="Times New Roman" w:cs="Times New Roman"/>
          <w:sz w:val="26"/>
          <w:szCs w:val="26"/>
        </w:rPr>
      </w:pPr>
      <w:r>
        <w:rPr>
          <w:rFonts w:cs="Times New Roman" w:ascii="Times New Roman" w:hAnsi="Times New Roman"/>
          <w:sz w:val="26"/>
          <w:szCs w:val="26"/>
        </w:rPr>
        <w:t>от   28 апреля 2022 года № 379</w:t>
      </w:r>
    </w:p>
    <w:p>
      <w:pPr>
        <w:pStyle w:val="Style30"/>
        <w:rPr>
          <w:rFonts w:ascii="Times New Roman" w:hAnsi="Times New Roman" w:cs="Times New Roman"/>
          <w:sz w:val="26"/>
          <w:szCs w:val="26"/>
        </w:rPr>
      </w:pPr>
      <w:r>
        <w:rPr>
          <w:rFonts w:cs="Times New Roman" w:ascii="Times New Roman" w:hAnsi="Times New Roman"/>
          <w:sz w:val="26"/>
          <w:szCs w:val="26"/>
        </w:rPr>
        <w:t>город Красноуральск</w:t>
      </w:r>
    </w:p>
    <w:p>
      <w:pPr>
        <w:pStyle w:val="Normal"/>
        <w:rPr>
          <w:sz w:val="26"/>
          <w:szCs w:val="26"/>
        </w:rPr>
      </w:pPr>
      <w:r>
        <w:rPr>
          <w:sz w:val="26"/>
          <w:szCs w:val="26"/>
        </w:rPr>
      </w:r>
    </w:p>
    <w:p>
      <w:pPr>
        <w:pStyle w:val="Normal"/>
        <w:rPr>
          <w:sz w:val="26"/>
          <w:szCs w:val="26"/>
        </w:rPr>
      </w:pPr>
      <w:r>
        <w:rPr>
          <w:sz w:val="26"/>
          <w:szCs w:val="26"/>
        </w:rPr>
      </w:r>
    </w:p>
    <w:p>
      <w:pPr>
        <w:pStyle w:val="Normal"/>
        <w:jc w:val="center"/>
        <w:rPr>
          <w:b/>
          <w:b/>
          <w:sz w:val="26"/>
          <w:szCs w:val="26"/>
        </w:rPr>
      </w:pPr>
      <w:r>
        <w:rPr>
          <w:b/>
          <w:sz w:val="26"/>
          <w:szCs w:val="26"/>
        </w:rPr>
        <w:t xml:space="preserve">О внесении изменений в Порядок выдвижения, внесения, обсуждения, рассмотрения инициативных проектов, проведения их конкурсного отбора на территории городского округа Красноуральск, утвержденный решением Думы городского округа Красноуральск от 29 июля 2021 года № 310 </w:t>
      </w:r>
    </w:p>
    <w:p>
      <w:pPr>
        <w:pStyle w:val="Normal"/>
        <w:jc w:val="center"/>
        <w:rPr>
          <w:b/>
          <w:b/>
          <w:i/>
          <w:i/>
          <w:sz w:val="26"/>
          <w:szCs w:val="26"/>
        </w:rPr>
      </w:pPr>
      <w:r>
        <w:rPr>
          <w:b/>
          <w:i/>
          <w:sz w:val="26"/>
          <w:szCs w:val="26"/>
        </w:rPr>
      </w:r>
    </w:p>
    <w:p>
      <w:pPr>
        <w:pStyle w:val="Normal"/>
        <w:jc w:val="center"/>
        <w:rPr>
          <w:b/>
          <w:b/>
          <w:i/>
          <w:i/>
          <w:sz w:val="26"/>
          <w:szCs w:val="26"/>
        </w:rPr>
      </w:pPr>
      <w:r>
        <w:rPr>
          <w:b/>
          <w:i/>
          <w:sz w:val="26"/>
          <w:szCs w:val="26"/>
        </w:rPr>
      </w:r>
    </w:p>
    <w:p>
      <w:pPr>
        <w:pStyle w:val="Normal"/>
        <w:jc w:val="both"/>
        <w:rPr>
          <w:sz w:val="26"/>
          <w:szCs w:val="26"/>
        </w:rPr>
      </w:pPr>
      <w:r>
        <w:rPr>
          <w:sz w:val="26"/>
          <w:szCs w:val="26"/>
        </w:rPr>
        <w:tab/>
      </w:r>
      <w:r>
        <w:rPr/>
        <w:t>В целях устранения замечаний, указанных в экспертном заключении Государственно-правового департамента Губернатора Свердловской области  и Правительства Свердловской области от 20 декабря 2021 года № 992-ЭЗ по результатам правовой экспертизы решения Думы городского округа Красноуральск от 29 июля 2021года № 310 «Об утверждении Порядка выдвижения, внесения, обсуждения, рассмотрения инициативных проектов, проведения их конкурсного отбора на территории городского округа Красноуральск», рассмотрев постановление администрации городского округа Красноуральск от 14 апреля 2022 года № 470 «О направлении на рассмотрение и утверждение Думой городского округа Красноуральск проекта решения Думы городского округа Красноуральск «О внесении изменений в Порядок выдвижения, внесения, обсуждения, рассмотрения инициативных проектов, проведения их конкурсного отбора на территории городского округа Красноуральск, утвержденный решением Думы городского округа Красноуральск от 29 июля 2021 года № 310», руководствуясь Федеральным законом от 6 октября 2003 года № 131-ФЗ «Об общих принципах организации местного самоуправления в Российской Федерации», статьей 23 Устава городского округа Красноуральск, Дума городского округа Красноуральск</w:t>
      </w:r>
    </w:p>
    <w:p>
      <w:pPr>
        <w:pStyle w:val="Normal"/>
        <w:jc w:val="both"/>
        <w:rPr>
          <w:sz w:val="16"/>
          <w:szCs w:val="16"/>
        </w:rPr>
      </w:pPr>
      <w:r>
        <w:rPr>
          <w:sz w:val="16"/>
          <w:szCs w:val="16"/>
        </w:rPr>
      </w:r>
    </w:p>
    <w:p>
      <w:pPr>
        <w:pStyle w:val="Normal"/>
        <w:jc w:val="center"/>
        <w:rPr>
          <w:b/>
          <w:b/>
          <w:sz w:val="26"/>
          <w:szCs w:val="26"/>
        </w:rPr>
      </w:pPr>
      <w:r>
        <w:rPr>
          <w:b/>
          <w:sz w:val="26"/>
          <w:szCs w:val="26"/>
        </w:rPr>
        <w:t>РЕШИЛА:</w:t>
      </w:r>
    </w:p>
    <w:p>
      <w:pPr>
        <w:pStyle w:val="Normal"/>
        <w:ind w:firstLine="720"/>
        <w:jc w:val="center"/>
        <w:rPr>
          <w:b/>
          <w:b/>
          <w:sz w:val="16"/>
          <w:szCs w:val="16"/>
        </w:rPr>
      </w:pPr>
      <w:r>
        <w:rPr>
          <w:b/>
          <w:sz w:val="16"/>
          <w:szCs w:val="16"/>
        </w:rPr>
      </w:r>
    </w:p>
    <w:p>
      <w:pPr>
        <w:pStyle w:val="Normal"/>
        <w:ind w:firstLine="709"/>
        <w:jc w:val="both"/>
        <w:rPr/>
      </w:pPr>
      <w:r>
        <w:rPr/>
        <w:t>1. Внести в Порядок выдвижения, внесения, обсуждения, рассмотрения инициативных проектов, проведения их конкурсного отбора на территории городского округа Красноуральск, утвержденный решением Думы городского округа Красноуральск от 29 июля 2021 года № 310 (далее - Порядок), следующие изменения:</w:t>
      </w:r>
    </w:p>
    <w:p>
      <w:pPr>
        <w:pStyle w:val="Normal"/>
        <w:ind w:firstLine="709"/>
        <w:jc w:val="both"/>
        <w:rPr/>
      </w:pPr>
      <w:r>
        <w:rPr/>
        <w:t>1) пункт 1 статьи 2 Порядка изложить в следующей редакции:</w:t>
      </w:r>
    </w:p>
    <w:p>
      <w:pPr>
        <w:pStyle w:val="Normal"/>
        <w:ind w:firstLine="709"/>
        <w:jc w:val="both"/>
        <w:rPr/>
      </w:pPr>
      <w:r>
        <w:rPr/>
        <w:t>«1. Под инициативным проектом в настоящем Порядке понимается предложение жителей городского округа Красноуральск (далее - жителей городского округа) о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w:t>
      </w:r>
    </w:p>
    <w:p>
      <w:pPr>
        <w:pStyle w:val="Normal"/>
        <w:ind w:firstLine="709"/>
        <w:jc w:val="both"/>
        <w:rPr/>
      </w:pPr>
      <w:r>
        <w:rPr/>
      </w:r>
    </w:p>
    <w:p>
      <w:pPr>
        <w:pStyle w:val="Normal"/>
        <w:ind w:firstLine="709"/>
        <w:jc w:val="both"/>
        <w:rPr/>
      </w:pPr>
      <w:r>
        <w:rPr/>
        <w:t>2) статью 3 Порядка изложить в следующей редакции:</w:t>
      </w:r>
    </w:p>
    <w:p>
      <w:pPr>
        <w:pStyle w:val="Normal"/>
        <w:ind w:firstLine="709"/>
        <w:jc w:val="both"/>
        <w:rPr/>
      </w:pPr>
      <w:r>
        <w:rPr/>
        <w:t>«Статья 3. Определение территории, в интересах населения которой могут реализовываться инициативные проекты</w:t>
      </w:r>
    </w:p>
    <w:p>
      <w:pPr>
        <w:pStyle w:val="Normal"/>
        <w:ind w:firstLine="709"/>
        <w:jc w:val="both"/>
        <w:rPr/>
      </w:pPr>
      <w:r>
        <w:rPr/>
        <w:t xml:space="preserve"> </w:t>
      </w:r>
    </w:p>
    <w:p>
      <w:pPr>
        <w:pStyle w:val="Normal"/>
        <w:ind w:firstLine="709"/>
        <w:jc w:val="both"/>
        <w:rPr/>
      </w:pPr>
      <w:r>
        <w:rPr/>
        <w:t>1. Инициативные проекты могут реализовываться в интересах населения городского округа в целом (далее - население городского округа), а также в интересах жителей следующих территорий:</w:t>
      </w:r>
    </w:p>
    <w:p>
      <w:pPr>
        <w:pStyle w:val="Normal"/>
        <w:ind w:firstLine="709"/>
        <w:jc w:val="both"/>
        <w:rPr/>
      </w:pPr>
      <w:r>
        <w:rPr/>
        <w:t>1) подъезд многоквартирного дома;</w:t>
      </w:r>
    </w:p>
    <w:p>
      <w:pPr>
        <w:pStyle w:val="Normal"/>
        <w:ind w:firstLine="709"/>
        <w:jc w:val="both"/>
        <w:rPr/>
      </w:pPr>
      <w:r>
        <w:rPr/>
        <w:t>2) многоквартирный дом;</w:t>
      </w:r>
    </w:p>
    <w:p>
      <w:pPr>
        <w:pStyle w:val="Normal"/>
        <w:ind w:firstLine="709"/>
        <w:jc w:val="both"/>
        <w:rPr/>
      </w:pPr>
      <w:r>
        <w:rPr/>
        <w:t>3) группа жилых домов (многоквартирных и (или) индивидуальных);</w:t>
      </w:r>
    </w:p>
    <w:p>
      <w:pPr>
        <w:pStyle w:val="Normal"/>
        <w:ind w:firstLine="709"/>
        <w:jc w:val="both"/>
        <w:rPr/>
      </w:pPr>
      <w:r>
        <w:rPr/>
        <w:t>4) улица;</w:t>
      </w:r>
    </w:p>
    <w:p>
      <w:pPr>
        <w:pStyle w:val="Normal"/>
        <w:ind w:firstLine="709"/>
        <w:jc w:val="both"/>
        <w:rPr/>
      </w:pPr>
      <w:r>
        <w:rPr/>
        <w:t>5) двор;</w:t>
      </w:r>
    </w:p>
    <w:p>
      <w:pPr>
        <w:pStyle w:val="Normal"/>
        <w:ind w:firstLine="709"/>
        <w:jc w:val="both"/>
        <w:rPr/>
      </w:pPr>
      <w:r>
        <w:rPr/>
        <w:t>6) дворовые территории;</w:t>
      </w:r>
    </w:p>
    <w:p>
      <w:pPr>
        <w:pStyle w:val="Normal"/>
        <w:ind w:firstLine="709"/>
        <w:jc w:val="both"/>
        <w:rPr/>
      </w:pPr>
      <w:r>
        <w:rPr/>
        <w:t>7) территории общего пользования;</w:t>
      </w:r>
    </w:p>
    <w:p>
      <w:pPr>
        <w:pStyle w:val="Normal"/>
        <w:ind w:firstLine="709"/>
        <w:jc w:val="both"/>
        <w:rPr/>
      </w:pPr>
      <w:r>
        <w:rPr/>
        <w:t>8) сельский населенный пункт, входящий в состав городского округа Красноуральск;</w:t>
      </w:r>
    </w:p>
    <w:p>
      <w:pPr>
        <w:pStyle w:val="Normal"/>
        <w:ind w:firstLine="709"/>
        <w:jc w:val="both"/>
        <w:rPr/>
      </w:pPr>
      <w:r>
        <w:rPr/>
        <w:t xml:space="preserve">9) группа сельских населенных пунктов, входящих в состав городского округа Красноуральск. </w:t>
      </w:r>
    </w:p>
    <w:p>
      <w:pPr>
        <w:pStyle w:val="Normal"/>
        <w:ind w:firstLine="709"/>
        <w:jc w:val="both"/>
        <w:rPr/>
      </w:pPr>
      <w:r>
        <w:rPr/>
        <w:t>2. В целях определения части территории городского округа Красноуральск, на которой может реализовываться инициативный проект, до выдвижения инициативного проекта инициатор проекта направляет в администрацию города заявление об определении части территории городского округа Красноуральск, на которой планирует реализовывать инициативный проект с описанием ее границ.</w:t>
      </w:r>
    </w:p>
    <w:p>
      <w:pPr>
        <w:pStyle w:val="Normal"/>
        <w:ind w:firstLine="709"/>
        <w:jc w:val="both"/>
        <w:rPr/>
      </w:pPr>
      <w:r>
        <w:rPr/>
        <w:t>Порядок определения части территории городского округа Красноуральск, на которой могут реализовываться инициативные проекты, утверждён Решением Думы городского округа Красноуральск от 29.07.2021 № 311.»;</w:t>
      </w:r>
    </w:p>
    <w:p>
      <w:pPr>
        <w:pStyle w:val="Normal"/>
        <w:jc w:val="both"/>
        <w:rPr/>
      </w:pPr>
      <w:r>
        <w:rPr/>
      </w:r>
    </w:p>
    <w:p>
      <w:pPr>
        <w:pStyle w:val="Normal"/>
        <w:ind w:firstLine="567"/>
        <w:jc w:val="both"/>
        <w:rPr/>
      </w:pPr>
      <w:r>
        <w:rPr/>
        <w:t>3) подпункт 4 пункта 1статьи 4 Порядка изложить в следующей редакции:</w:t>
      </w:r>
    </w:p>
    <w:p>
      <w:pPr>
        <w:pStyle w:val="Normal"/>
        <w:ind w:firstLine="567"/>
        <w:jc w:val="both"/>
        <w:rPr/>
      </w:pPr>
      <w:r>
        <w:rPr/>
        <w:t>«4) общественные организации и объединения, товарищества, коммерческие и некоммерческие объединения, осуществляющие деятельность на территории городского округа Красноуральск;»;</w:t>
      </w:r>
    </w:p>
    <w:p>
      <w:pPr>
        <w:pStyle w:val="Normal"/>
        <w:ind w:firstLine="567"/>
        <w:jc w:val="both"/>
        <w:rPr/>
      </w:pPr>
      <w:r>
        <w:rPr/>
      </w:r>
    </w:p>
    <w:p>
      <w:pPr>
        <w:pStyle w:val="Normal"/>
        <w:ind w:firstLine="567"/>
        <w:jc w:val="both"/>
        <w:rPr/>
      </w:pPr>
      <w:r>
        <w:rPr/>
        <w:t>4) в пункт 1 статьи 4 Порядка добавить подпункты 5, 6 следующего содержания:</w:t>
      </w:r>
    </w:p>
    <w:p>
      <w:pPr>
        <w:pStyle w:val="Normal"/>
        <w:ind w:firstLine="709"/>
        <w:jc w:val="both"/>
        <w:rPr/>
      </w:pPr>
      <w:r>
        <w:rPr/>
        <w:t>«5)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городского округа Красноуральск;</w:t>
      </w:r>
    </w:p>
    <w:p>
      <w:pPr>
        <w:pStyle w:val="Normal"/>
        <w:ind w:firstLine="567"/>
        <w:jc w:val="both"/>
        <w:rPr/>
      </w:pPr>
      <w:r>
        <w:rPr/>
        <w:t>6) юридическое лицо, созданное в соответствии с законодательством Российской Федерации, осуществляющее деятельность на территории городского округа Красноуральск.»;</w:t>
      </w:r>
    </w:p>
    <w:p>
      <w:pPr>
        <w:pStyle w:val="Normal"/>
        <w:ind w:firstLine="709"/>
        <w:jc w:val="both"/>
        <w:rPr/>
      </w:pPr>
      <w:r>
        <w:rPr/>
      </w:r>
    </w:p>
    <w:p>
      <w:pPr>
        <w:pStyle w:val="Normal"/>
        <w:ind w:firstLine="567"/>
        <w:jc w:val="both"/>
        <w:rPr/>
      </w:pPr>
      <w:r>
        <w:rPr/>
        <w:t>5) в пункте 6 статьи 6 Порядка слова «инициатор проекта» заменить на слова «администрация городского округа Красноуральск»;</w:t>
      </w:r>
    </w:p>
    <w:p>
      <w:pPr>
        <w:pStyle w:val="Normal"/>
        <w:ind w:firstLine="709"/>
        <w:jc w:val="both"/>
        <w:rPr/>
      </w:pPr>
      <w:r>
        <w:rPr/>
      </w:r>
    </w:p>
    <w:p>
      <w:pPr>
        <w:pStyle w:val="Normal"/>
        <w:ind w:firstLine="567"/>
        <w:jc w:val="both"/>
        <w:rPr/>
      </w:pPr>
      <w:r>
        <w:rPr/>
        <w:t>6) в пункте 2 статьи 7 Порядка слова «не позднее 15 дней» заменить на слова «не позднее 7 дней»;</w:t>
      </w:r>
    </w:p>
    <w:p>
      <w:pPr>
        <w:pStyle w:val="Normal"/>
        <w:ind w:firstLine="709"/>
        <w:jc w:val="both"/>
        <w:rPr/>
      </w:pPr>
      <w:r>
        <w:rPr/>
      </w:r>
    </w:p>
    <w:p>
      <w:pPr>
        <w:pStyle w:val="Normal"/>
        <w:ind w:firstLine="567"/>
        <w:jc w:val="both"/>
        <w:rPr/>
      </w:pPr>
      <w:r>
        <w:rPr/>
        <w:t>7) в пункте 1 статьи 8 Порядка слова «проведение регистрации граждан, принявших участие в собрании,» заменить словами «регистрацию его участников»;</w:t>
      </w:r>
    </w:p>
    <w:p>
      <w:pPr>
        <w:pStyle w:val="Normal"/>
        <w:ind w:firstLine="567"/>
        <w:jc w:val="both"/>
        <w:rPr/>
      </w:pPr>
      <w:r>
        <w:rPr/>
      </w:r>
    </w:p>
    <w:p>
      <w:pPr>
        <w:pStyle w:val="Normal"/>
        <w:ind w:firstLine="567"/>
        <w:jc w:val="both"/>
        <w:rPr/>
      </w:pPr>
      <w:r>
        <w:rPr/>
        <w:t>8) пункт 1 статьи 13 Порядка изложить в следующей редакции:</w:t>
      </w:r>
    </w:p>
    <w:p>
      <w:pPr>
        <w:pStyle w:val="Normal"/>
        <w:ind w:firstLine="709"/>
        <w:jc w:val="both"/>
        <w:rPr/>
      </w:pPr>
      <w:r>
        <w:rPr/>
        <w:t>«1. При внесении инициативного проекта в администрацию городского округа Красноуральск представляются:</w:t>
      </w:r>
    </w:p>
    <w:p>
      <w:pPr>
        <w:pStyle w:val="ListParagraph"/>
        <w:ind w:left="0" w:firstLine="709"/>
        <w:jc w:val="both"/>
        <w:rPr/>
      </w:pPr>
      <w:r>
        <w:rPr/>
        <w:t>1) описание проекта на бумажном носителе и в электронной форме, к которому могут прилагаться графические и (или) табличные материалы. Сведения об инициативном проекте оформляется по форме, согласно Приложению1 к настоящему Порядку;</w:t>
      </w:r>
    </w:p>
    <w:p>
      <w:pPr>
        <w:pStyle w:val="Normal"/>
        <w:ind w:firstLine="709"/>
        <w:jc w:val="both"/>
        <w:rPr/>
      </w:pPr>
      <w:r>
        <w:rPr/>
        <w:t xml:space="preserve">2) решение администрации городского округа Красноуральск об установлении части территории городского округа Красноуральск, на которой может реализовываться инициативный проект;   </w:t>
      </w:r>
    </w:p>
    <w:p>
      <w:pPr>
        <w:pStyle w:val="Normal"/>
        <w:ind w:firstLine="709"/>
        <w:jc w:val="both"/>
        <w:rPr/>
      </w:pPr>
      <w:r>
        <w:rPr/>
        <w:t xml:space="preserve">3) протокол создания инициативной группы  и решение инициатора проекта об определении лиц, уполномоченных от его имени взаимодействовать с администрацией городского округа Красноуральск при рассмотрении и реализации инициативного проекта; </w:t>
      </w:r>
    </w:p>
    <w:p>
      <w:pPr>
        <w:pStyle w:val="Normal"/>
        <w:ind w:firstLine="709"/>
        <w:jc w:val="both"/>
        <w:rPr/>
      </w:pPr>
      <w:r>
        <w:rPr/>
        <w:t>4)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pPr>
        <w:pStyle w:val="Normal"/>
        <w:ind w:firstLine="709"/>
        <w:jc w:val="both"/>
        <w:rPr/>
      </w:pPr>
      <w:r>
        <w:rPr/>
        <w:t>5)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и (или) трудовому участию в реализации инициативного проекта (представляется инициатором проекта при условии, если инициативный проект содержит сведения о планируемом финансовом, имущественном (или) трудовом участии заинтересованных лиц в реализации данного проекта);</w:t>
      </w:r>
    </w:p>
    <w:p>
      <w:pPr>
        <w:pStyle w:val="Normal"/>
        <w:ind w:firstLine="709"/>
        <w:jc w:val="both"/>
        <w:rPr/>
      </w:pPr>
      <w:r>
        <w:rPr/>
        <w:t>6) согласие на обработку персональных данных инициатора проекта по форме Приложения 3 к настоящему Порядку.»;</w:t>
      </w:r>
    </w:p>
    <w:p>
      <w:pPr>
        <w:pStyle w:val="Normal"/>
        <w:ind w:firstLine="709"/>
        <w:jc w:val="both"/>
        <w:rPr/>
      </w:pPr>
      <w:r>
        <w:rPr/>
      </w:r>
    </w:p>
    <w:p>
      <w:pPr>
        <w:pStyle w:val="Normal"/>
        <w:ind w:firstLine="709"/>
        <w:jc w:val="both"/>
        <w:rPr/>
      </w:pPr>
      <w:r>
        <w:rPr/>
        <w:t xml:space="preserve">9) пункт 2 статьи 14 Порядка изложить в следующей редакции: </w:t>
      </w:r>
    </w:p>
    <w:p>
      <w:pPr>
        <w:pStyle w:val="Normal"/>
        <w:ind w:firstLine="709"/>
        <w:jc w:val="both"/>
        <w:rPr/>
      </w:pPr>
      <w:r>
        <w:rPr/>
        <w:t>«2.Численность комиссии составляет 10 человек. Персональный состав комиссии определяется правовым актом администрации городского округа Красноуральск. Половина от общего числа членов комиссии назначается на основе предложений Думы городского округа Красноуральск.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pPr>
        <w:pStyle w:val="Normal"/>
        <w:jc w:val="both"/>
        <w:rPr/>
      </w:pPr>
      <w:r>
        <w:rPr/>
      </w:r>
    </w:p>
    <w:p>
      <w:pPr>
        <w:pStyle w:val="Normal"/>
        <w:ind w:firstLine="709"/>
        <w:jc w:val="both"/>
        <w:rPr/>
      </w:pPr>
      <w:r>
        <w:rPr/>
        <w:t>10) пункт 3 статьи 14 Порядка изложить в следующей редакции:</w:t>
      </w:r>
    </w:p>
    <w:p>
      <w:pPr>
        <w:pStyle w:val="Normal"/>
        <w:ind w:firstLine="709"/>
        <w:jc w:val="both"/>
        <w:rPr/>
      </w:pPr>
      <w:r>
        <w:rPr/>
        <w:t>«3. 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pPr>
        <w:pStyle w:val="Normal"/>
        <w:ind w:firstLine="709"/>
        <w:jc w:val="both"/>
        <w:rPr/>
      </w:pPr>
      <w:r>
        <w:rPr/>
        <w:t>Председатель комиссии:</w:t>
      </w:r>
    </w:p>
    <w:p>
      <w:pPr>
        <w:pStyle w:val="Normal"/>
        <w:ind w:firstLine="709"/>
        <w:jc w:val="both"/>
        <w:rPr/>
      </w:pPr>
      <w:r>
        <w:rPr/>
        <w:t>1) организует работу комиссии, руководит ее деятельностью;</w:t>
      </w:r>
    </w:p>
    <w:p>
      <w:pPr>
        <w:pStyle w:val="Normal"/>
        <w:ind w:firstLine="709"/>
        <w:jc w:val="both"/>
        <w:rPr/>
      </w:pPr>
      <w:r>
        <w:rPr/>
        <w:t>2) формирует проект повестки дня очередного заседания комиссии;</w:t>
      </w:r>
    </w:p>
    <w:p>
      <w:pPr>
        <w:pStyle w:val="Normal"/>
        <w:ind w:firstLine="709"/>
        <w:jc w:val="both"/>
        <w:rPr/>
      </w:pPr>
      <w:r>
        <w:rPr/>
        <w:t>3) дает поручения членам комиссии;</w:t>
      </w:r>
    </w:p>
    <w:p>
      <w:pPr>
        <w:pStyle w:val="Normal"/>
        <w:ind w:firstLine="709"/>
        <w:jc w:val="both"/>
        <w:rPr/>
      </w:pPr>
      <w:r>
        <w:rPr/>
        <w:t>4) председательствует на заседаниях комиссии.</w:t>
      </w:r>
    </w:p>
    <w:p>
      <w:pPr>
        <w:pStyle w:val="Normal"/>
        <w:ind w:firstLine="709"/>
        <w:jc w:val="both"/>
        <w:rPr/>
      </w:pPr>
      <w:r>
        <w:rPr/>
        <w:t>Заместитель председателя комиссии исполняет обязанности председателя комиссии в случае его временного отсутствия.</w:t>
      </w:r>
    </w:p>
    <w:p>
      <w:pPr>
        <w:pStyle w:val="Normal"/>
        <w:ind w:firstLine="709"/>
        <w:jc w:val="both"/>
        <w:rPr/>
      </w:pPr>
      <w:r>
        <w:rPr/>
        <w:t>Секретарь комиссии:</w:t>
      </w:r>
    </w:p>
    <w:p>
      <w:pPr>
        <w:pStyle w:val="Normal"/>
        <w:ind w:firstLine="709"/>
        <w:jc w:val="both"/>
        <w:rPr/>
      </w:pPr>
      <w:r>
        <w:rPr/>
        <w:t>1) осуществляет информационное и документационное обеспечение деятельности комиссии, в том числе подготовку к заседанию комиссии;</w:t>
      </w:r>
    </w:p>
    <w:p>
      <w:pPr>
        <w:pStyle w:val="Normal"/>
        <w:ind w:firstLine="709"/>
        <w:jc w:val="both"/>
        <w:rPr/>
      </w:pPr>
      <w:r>
        <w:rPr/>
        <w:t>2) 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pPr>
        <w:pStyle w:val="Normal"/>
        <w:ind w:firstLine="709"/>
        <w:jc w:val="both"/>
        <w:rPr/>
      </w:pPr>
      <w:r>
        <w:rPr/>
        <w:t>3) ведет протоколы заседаний комиссии.</w:t>
      </w:r>
    </w:p>
    <w:p>
      <w:pPr>
        <w:pStyle w:val="Normal"/>
        <w:ind w:firstLine="709"/>
        <w:jc w:val="both"/>
        <w:rPr/>
      </w:pPr>
      <w:r>
        <w:rPr/>
        <w:t xml:space="preserve"> </w:t>
      </w:r>
      <w:r>
        <w:rPr/>
        <w:t>Член комиссии:</w:t>
      </w:r>
    </w:p>
    <w:p>
      <w:pPr>
        <w:pStyle w:val="Normal"/>
        <w:ind w:firstLine="709"/>
        <w:jc w:val="both"/>
        <w:rPr/>
      </w:pPr>
      <w:r>
        <w:rPr/>
        <w:t>1) участвует в работе комиссии, в том числе в заседаниях комиссии;</w:t>
      </w:r>
    </w:p>
    <w:p>
      <w:pPr>
        <w:pStyle w:val="Normal"/>
        <w:ind w:firstLine="709"/>
        <w:jc w:val="both"/>
        <w:rPr/>
      </w:pPr>
      <w:r>
        <w:rPr/>
        <w:t>2) вносит предложения по вопросам работы комиссии;</w:t>
      </w:r>
    </w:p>
    <w:p>
      <w:pPr>
        <w:pStyle w:val="Normal"/>
        <w:ind w:firstLine="709"/>
        <w:jc w:val="both"/>
        <w:rPr/>
      </w:pPr>
      <w:r>
        <w:rPr/>
        <w:t>3) знакомится с документами и материалами, рассматриваемыми на заседаниях комиссии;</w:t>
      </w:r>
    </w:p>
    <w:p>
      <w:pPr>
        <w:pStyle w:val="Normal"/>
        <w:ind w:firstLine="709"/>
        <w:jc w:val="both"/>
        <w:rPr/>
      </w:pPr>
      <w:r>
        <w:rPr/>
        <w:t>4) задает вопросы участникам заседания комиссии;</w:t>
      </w:r>
    </w:p>
    <w:p>
      <w:pPr>
        <w:pStyle w:val="Normal"/>
        <w:ind w:firstLine="709"/>
        <w:jc w:val="both"/>
        <w:rPr/>
      </w:pPr>
      <w:r>
        <w:rPr/>
        <w:t>5) голосует на заседаниях комиссии.» ;</w:t>
      </w:r>
    </w:p>
    <w:p>
      <w:pPr>
        <w:pStyle w:val="Normal"/>
        <w:jc w:val="both"/>
        <w:rPr/>
      </w:pPr>
      <w:r>
        <w:rPr/>
      </w:r>
    </w:p>
    <w:p>
      <w:pPr>
        <w:pStyle w:val="Normal"/>
        <w:ind w:firstLine="709"/>
        <w:jc w:val="both"/>
        <w:rPr/>
      </w:pPr>
      <w:r>
        <w:rPr/>
        <w:t>11) в пункте 12 статьи 14 Порядка слова «Главе городского округа» заменить словами «в администрацию городского округа Красноуральск»;</w:t>
      </w:r>
    </w:p>
    <w:p>
      <w:pPr>
        <w:pStyle w:val="Normal"/>
        <w:ind w:firstLine="709"/>
        <w:jc w:val="both"/>
        <w:rPr/>
      </w:pPr>
      <w:r>
        <w:rPr/>
      </w:r>
    </w:p>
    <w:p>
      <w:pPr>
        <w:pStyle w:val="Normal"/>
        <w:ind w:firstLine="709"/>
        <w:jc w:val="both"/>
        <w:rPr/>
      </w:pPr>
      <w:r>
        <w:rPr/>
        <w:t>12) в пункте 5 статьи 15 Порядка слова «Главе городского округа», «Главе» заменить словами «администрации городского округа Красноуральск»;</w:t>
      </w:r>
    </w:p>
    <w:p>
      <w:pPr>
        <w:pStyle w:val="Normal"/>
        <w:ind w:firstLine="709"/>
        <w:jc w:val="both"/>
        <w:rPr/>
      </w:pPr>
      <w:r>
        <w:rPr/>
      </w:r>
    </w:p>
    <w:p>
      <w:pPr>
        <w:pStyle w:val="Normal"/>
        <w:ind w:firstLine="709"/>
        <w:jc w:val="both"/>
        <w:rPr/>
      </w:pPr>
      <w:r>
        <w:rPr/>
        <w:t>13) в пункте 6 статьи 15 Порядка слова «со статьей 17» заменить словами «со статьей 16».</w:t>
      </w:r>
    </w:p>
    <w:p>
      <w:pPr>
        <w:pStyle w:val="Normal"/>
        <w:ind w:firstLine="709"/>
        <w:jc w:val="both"/>
        <w:rPr/>
      </w:pPr>
      <w:r>
        <w:rPr/>
      </w:r>
    </w:p>
    <w:p>
      <w:pPr>
        <w:pStyle w:val="Normal"/>
        <w:ind w:firstLine="709"/>
        <w:jc w:val="both"/>
        <w:rPr/>
      </w:pPr>
      <w:r>
        <w:rPr/>
        <w:t>14) в пункте 7 статьи 15 Порядка слова «Глава городского округа» заменить словами «администрация городского округа Красноуральск»;</w:t>
      </w:r>
    </w:p>
    <w:p>
      <w:pPr>
        <w:pStyle w:val="Normal"/>
        <w:ind w:firstLine="709"/>
        <w:jc w:val="both"/>
        <w:rPr/>
      </w:pPr>
      <w:r>
        <w:rPr/>
      </w:r>
    </w:p>
    <w:p>
      <w:pPr>
        <w:pStyle w:val="Normal"/>
        <w:ind w:firstLine="709"/>
        <w:jc w:val="both"/>
        <w:rPr/>
      </w:pPr>
      <w:r>
        <w:rPr/>
        <w:t>15) в пункте 8 статьи 15 Порядка слова «Глава» заменить словами «администрация городского округа Красноуральск»;</w:t>
      </w:r>
    </w:p>
    <w:p>
      <w:pPr>
        <w:pStyle w:val="Normal"/>
        <w:ind w:firstLine="709"/>
        <w:jc w:val="both"/>
        <w:rPr/>
      </w:pPr>
      <w:r>
        <w:rPr/>
      </w:r>
    </w:p>
    <w:p>
      <w:pPr>
        <w:pStyle w:val="Normal"/>
        <w:ind w:firstLine="709"/>
        <w:jc w:val="both"/>
        <w:rPr/>
      </w:pPr>
      <w:r>
        <w:rPr/>
        <w:t>16) пункт 10 статьи 15 Порядка изложить в следующей редакции:</w:t>
      </w:r>
    </w:p>
    <w:p>
      <w:pPr>
        <w:pStyle w:val="Normal"/>
        <w:ind w:firstLine="709"/>
        <w:jc w:val="both"/>
        <w:rPr/>
      </w:pPr>
      <w:r>
        <w:rPr/>
        <w:t>«10. Администрация городского округа Красноуральск вправе, а в случае, возможности решения описанной в инициативном проекте проблемы более эффективным способом,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его компетенцией.</w:t>
      </w:r>
    </w:p>
    <w:p>
      <w:pPr>
        <w:pStyle w:val="Normal"/>
        <w:ind w:firstLine="709"/>
        <w:jc w:val="both"/>
        <w:rPr/>
      </w:pPr>
      <w:r>
        <w:rPr/>
        <w:t>Для доработки проекта комиссия образует рабочую группу из числа членов комиссии, представителей администрации городского округа Красноуральск,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со статьей 14 настоящего Порядка и настоящей статьей.»;</w:t>
      </w:r>
    </w:p>
    <w:p>
      <w:pPr>
        <w:pStyle w:val="Normal"/>
        <w:ind w:firstLine="709"/>
        <w:jc w:val="both"/>
        <w:rPr/>
      </w:pPr>
      <w:r>
        <w:rPr/>
      </w:r>
    </w:p>
    <w:p>
      <w:pPr>
        <w:pStyle w:val="Normal"/>
        <w:ind w:firstLine="709"/>
        <w:jc w:val="both"/>
        <w:rPr/>
      </w:pPr>
      <w:r>
        <w:rPr/>
        <w:t>17) статью 16 Порядка изложить в следующей редакции:</w:t>
      </w:r>
    </w:p>
    <w:p>
      <w:pPr>
        <w:pStyle w:val="Normal"/>
        <w:ind w:firstLine="709"/>
        <w:jc w:val="both"/>
        <w:rPr/>
      </w:pPr>
      <w:r>
        <w:rPr/>
        <w:t>«Статья 16. Конкурсный отбор инициативных проектов</w:t>
      </w:r>
    </w:p>
    <w:p>
      <w:pPr>
        <w:pStyle w:val="Normal"/>
        <w:ind w:firstLine="709"/>
        <w:jc w:val="both"/>
        <w:rPr/>
      </w:pPr>
      <w:r>
        <w:rPr/>
        <w:t xml:space="preserve">1. Конкурсный отбор осуществляется комиссией по рассмотрению инициативных проектов. </w:t>
      </w:r>
    </w:p>
    <w:p>
      <w:pPr>
        <w:pStyle w:val="Normal"/>
        <w:ind w:firstLine="709"/>
        <w:jc w:val="both"/>
        <w:rPr/>
      </w:pPr>
      <w:r>
        <w:rPr/>
        <w:t>2. Конкурсный отбор осуществляется на заседании комиссии, проводимом в соответствии со статьей 14 настоящего Порядка.</w:t>
      </w:r>
    </w:p>
    <w:p>
      <w:pPr>
        <w:pStyle w:val="Normal"/>
        <w:ind w:firstLine="709"/>
        <w:jc w:val="both"/>
        <w:rPr/>
      </w:pPr>
      <w:r>
        <w:rPr/>
        <w:t>3. Комиссия осуществляет оценку инициативных проектов на основе критериев указанных в Приложении 2 к настоящему Порядку для выявления инициативных проектов, прошедших конкурсный отбор.</w:t>
      </w:r>
    </w:p>
    <w:p>
      <w:pPr>
        <w:pStyle w:val="Normal"/>
        <w:ind w:firstLine="709"/>
        <w:jc w:val="both"/>
        <w:rPr/>
      </w:pPr>
      <w:r>
        <w:rPr/>
        <w:t>4. 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 ;</w:t>
      </w:r>
    </w:p>
    <w:p>
      <w:pPr>
        <w:pStyle w:val="Normal"/>
        <w:ind w:firstLine="709"/>
        <w:jc w:val="both"/>
        <w:rPr/>
      </w:pPr>
      <w:r>
        <w:rPr/>
      </w:r>
    </w:p>
    <w:p>
      <w:pPr>
        <w:pStyle w:val="Normal"/>
        <w:ind w:firstLine="709"/>
        <w:jc w:val="both"/>
        <w:rPr/>
      </w:pPr>
      <w:r>
        <w:rPr/>
        <w:t>18) дополнить Порядок приложением 1 следующего содержания:</w:t>
      </w:r>
    </w:p>
    <w:p>
      <w:pPr>
        <w:pStyle w:val="ConsPlusNormal"/>
        <w:ind w:left="5556" w:hanging="0"/>
        <w:rPr/>
      </w:pPr>
      <w:r>
        <w:rPr>
          <w:rFonts w:cs="Times New Roman" w:ascii="Times New Roman" w:hAnsi="Times New Roman"/>
          <w:sz w:val="24"/>
          <w:szCs w:val="24"/>
        </w:rPr>
        <w:t>«Приложение 1</w:t>
      </w:r>
    </w:p>
    <w:p>
      <w:pPr>
        <w:pStyle w:val="ConsPlusNormal"/>
        <w:ind w:left="5556" w:hanging="0"/>
        <w:rPr/>
      </w:pPr>
      <w:r>
        <w:rPr>
          <w:rFonts w:cs="Times New Roman" w:ascii="Times New Roman" w:hAnsi="Times New Roman"/>
          <w:sz w:val="24"/>
          <w:szCs w:val="24"/>
        </w:rPr>
        <w:t xml:space="preserve">к Порядку выдвижения, внесения, </w:t>
      </w:r>
    </w:p>
    <w:p>
      <w:pPr>
        <w:pStyle w:val="ConsPlusNormal"/>
        <w:ind w:left="5556" w:hanging="0"/>
        <w:rPr/>
      </w:pPr>
      <w:r>
        <w:rPr>
          <w:rFonts w:cs="Times New Roman" w:ascii="Times New Roman" w:hAnsi="Times New Roman"/>
          <w:sz w:val="24"/>
          <w:szCs w:val="24"/>
        </w:rPr>
        <w:t xml:space="preserve">обсуждения, рассмотрения </w:t>
      </w:r>
    </w:p>
    <w:p>
      <w:pPr>
        <w:pStyle w:val="ConsPlusNormal"/>
        <w:ind w:left="5556" w:hanging="0"/>
        <w:rPr/>
      </w:pPr>
      <w:r>
        <w:rPr>
          <w:rFonts w:cs="Times New Roman" w:ascii="Times New Roman" w:hAnsi="Times New Roman"/>
          <w:sz w:val="24"/>
          <w:szCs w:val="24"/>
        </w:rPr>
        <w:t xml:space="preserve">инициативных проектов, проведения их конкурсного отбора на территории </w:t>
      </w:r>
    </w:p>
    <w:p>
      <w:pPr>
        <w:pStyle w:val="ConsPlusNormal"/>
        <w:ind w:left="5556" w:hanging="0"/>
        <w:rPr/>
      </w:pPr>
      <w:r>
        <w:rPr>
          <w:rFonts w:cs="Times New Roman" w:ascii="Times New Roman" w:hAnsi="Times New Roman"/>
          <w:sz w:val="24"/>
          <w:szCs w:val="24"/>
        </w:rPr>
        <w:t>городского округа Красноуральск</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pPr>
      <w:r>
        <w:rPr>
          <w:rFonts w:cs="Times New Roman" w:ascii="Times New Roman" w:hAnsi="Times New Roman"/>
          <w:b/>
          <w:bCs/>
          <w:sz w:val="24"/>
          <w:szCs w:val="24"/>
        </w:rPr>
        <w:t>Форма инициативного проекта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9709"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522"/>
        <w:gridCol w:w="6456"/>
        <w:gridCol w:w="2731"/>
      </w:tblGrid>
      <w:tr>
        <w:trPr/>
        <w:tc>
          <w:tcPr>
            <w:tcW w:w="5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bookmarkStart w:id="2" w:name="P149"/>
            <w:bookmarkEnd w:id="2"/>
            <w:r>
              <w:rPr>
                <w:rFonts w:cs="Times New Roman" w:ascii="Times New Roman" w:hAnsi="Times New Roman"/>
                <w:sz w:val="24"/>
                <w:szCs w:val="24"/>
              </w:rPr>
              <w:t>1</w:t>
            </w:r>
          </w:p>
        </w:tc>
        <w:tc>
          <w:tcPr>
            <w:tcW w:w="645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Наименование инициативного проекта</w:t>
            </w:r>
          </w:p>
        </w:tc>
        <w:tc>
          <w:tcPr>
            <w:tcW w:w="273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r>
          </w:p>
        </w:tc>
      </w:tr>
      <w:tr>
        <w:trPr/>
        <w:tc>
          <w:tcPr>
            <w:tcW w:w="5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2</w:t>
            </w:r>
          </w:p>
        </w:tc>
        <w:tc>
          <w:tcPr>
            <w:tcW w:w="645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Описание проблемы, решение которой имеет приоритетное значение для жителей городского округа Красноуральск или его части</w:t>
            </w:r>
          </w:p>
        </w:tc>
        <w:tc>
          <w:tcPr>
            <w:tcW w:w="273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r>
          </w:p>
        </w:tc>
      </w:tr>
      <w:tr>
        <w:trPr/>
        <w:tc>
          <w:tcPr>
            <w:tcW w:w="5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3</w:t>
            </w:r>
          </w:p>
        </w:tc>
        <w:tc>
          <w:tcPr>
            <w:tcW w:w="645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Обоснование предложений по решению указанной проблемы</w:t>
            </w:r>
          </w:p>
        </w:tc>
        <w:tc>
          <w:tcPr>
            <w:tcW w:w="273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r>
          </w:p>
        </w:tc>
      </w:tr>
      <w:tr>
        <w:trPr/>
        <w:tc>
          <w:tcPr>
            <w:tcW w:w="5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4</w:t>
            </w:r>
          </w:p>
        </w:tc>
        <w:tc>
          <w:tcPr>
            <w:tcW w:w="645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Описание ожидаемого результата (ожидаемых результатов) реализации инициативного проекта</w:t>
            </w:r>
          </w:p>
        </w:tc>
        <w:tc>
          <w:tcPr>
            <w:tcW w:w="273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r>
          </w:p>
        </w:tc>
      </w:tr>
      <w:tr>
        <w:trPr/>
        <w:tc>
          <w:tcPr>
            <w:tcW w:w="5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5</w:t>
            </w:r>
          </w:p>
        </w:tc>
        <w:tc>
          <w:tcPr>
            <w:tcW w:w="645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Благополучатели инициативного проекта и их количество (группы населения города, которые регулярно будут пользоваться результатами реализованного инициативного проекта)</w:t>
            </w:r>
          </w:p>
        </w:tc>
        <w:tc>
          <w:tcPr>
            <w:tcW w:w="273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r>
          </w:p>
        </w:tc>
      </w:tr>
      <w:tr>
        <w:trPr/>
        <w:tc>
          <w:tcPr>
            <w:tcW w:w="5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6</w:t>
            </w:r>
          </w:p>
        </w:tc>
        <w:tc>
          <w:tcPr>
            <w:tcW w:w="645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Предварительный расчет необходимых расходов на реализацию инициативного проекта (может быть оформлен приложением к инициативному проекту)</w:t>
            </w:r>
          </w:p>
        </w:tc>
        <w:tc>
          <w:tcPr>
            <w:tcW w:w="273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r>
          </w:p>
        </w:tc>
      </w:tr>
      <w:tr>
        <w:trPr/>
        <w:tc>
          <w:tcPr>
            <w:tcW w:w="5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7</w:t>
            </w:r>
          </w:p>
        </w:tc>
        <w:tc>
          <w:tcPr>
            <w:tcW w:w="645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Объем средств на реализацию инициативного проекта в соответствии с предварительным расчетом необходимых расходов на реализацию инициативного проекта, в том числе:</w:t>
            </w:r>
          </w:p>
        </w:tc>
        <w:tc>
          <w:tcPr>
            <w:tcW w:w="273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r>
          </w:p>
        </w:tc>
      </w:tr>
      <w:tr>
        <w:trPr/>
        <w:tc>
          <w:tcPr>
            <w:tcW w:w="5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7.1</w:t>
            </w:r>
          </w:p>
        </w:tc>
        <w:tc>
          <w:tcPr>
            <w:tcW w:w="645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Средства бюджета городского округа Красноуральск (в случае, если предполагается использование этих средств на реализацию инициативного проекта)</w:t>
            </w:r>
          </w:p>
        </w:tc>
        <w:tc>
          <w:tcPr>
            <w:tcW w:w="273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r>
          </w:p>
        </w:tc>
      </w:tr>
      <w:tr>
        <w:trPr/>
        <w:tc>
          <w:tcPr>
            <w:tcW w:w="5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7.2</w:t>
            </w:r>
          </w:p>
        </w:tc>
        <w:tc>
          <w:tcPr>
            <w:tcW w:w="645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Инициативные платежи</w:t>
            </w:r>
          </w:p>
        </w:tc>
        <w:tc>
          <w:tcPr>
            <w:tcW w:w="273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r>
          </w:p>
        </w:tc>
      </w:tr>
      <w:tr>
        <w:trPr/>
        <w:tc>
          <w:tcPr>
            <w:tcW w:w="5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8</w:t>
            </w:r>
          </w:p>
        </w:tc>
        <w:tc>
          <w:tcPr>
            <w:tcW w:w="645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Сведения о планируемом (возможном) имущественном и (или) трудовом участии заинтересованных лиц в реализации инициативного проекта</w:t>
            </w:r>
          </w:p>
        </w:tc>
        <w:tc>
          <w:tcPr>
            <w:tcW w:w="273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r>
          </w:p>
        </w:tc>
      </w:tr>
      <w:tr>
        <w:trPr/>
        <w:tc>
          <w:tcPr>
            <w:tcW w:w="5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9</w:t>
            </w:r>
          </w:p>
        </w:tc>
        <w:tc>
          <w:tcPr>
            <w:tcW w:w="645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Планируемые сроки реализации инициативного проекта</w:t>
            </w:r>
          </w:p>
        </w:tc>
        <w:tc>
          <w:tcPr>
            <w:tcW w:w="273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r>
          </w:p>
        </w:tc>
      </w:tr>
      <w:tr>
        <w:trPr/>
        <w:tc>
          <w:tcPr>
            <w:tcW w:w="5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10</w:t>
            </w:r>
          </w:p>
        </w:tc>
        <w:tc>
          <w:tcPr>
            <w:tcW w:w="645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Описание территории городского округа Красноуральск или ее части, в границах которой планируется реализовать инициативный проект</w:t>
            </w:r>
          </w:p>
        </w:tc>
        <w:tc>
          <w:tcPr>
            <w:tcW w:w="273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r>
          </w:p>
        </w:tc>
      </w:tr>
      <w:tr>
        <w:trPr/>
        <w:tc>
          <w:tcPr>
            <w:tcW w:w="5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11</w:t>
            </w:r>
          </w:p>
        </w:tc>
        <w:tc>
          <w:tcPr>
            <w:tcW w:w="645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Способ выявления мнения граждан по вопросу о поддержке инициативного проекта</w:t>
            </w:r>
          </w:p>
        </w:tc>
        <w:tc>
          <w:tcPr>
            <w:tcW w:w="273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r>
          </w:p>
        </w:tc>
      </w:tr>
      <w:tr>
        <w:trPr/>
        <w:tc>
          <w:tcPr>
            <w:tcW w:w="5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12</w:t>
            </w:r>
          </w:p>
        </w:tc>
        <w:tc>
          <w:tcPr>
            <w:tcW w:w="645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Количество жителей городского округа Красноуральск, поддержавших инициативный проект</w:t>
            </w:r>
          </w:p>
        </w:tc>
        <w:tc>
          <w:tcPr>
            <w:tcW w:w="273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r>
          </w:p>
        </w:tc>
      </w:tr>
      <w:tr>
        <w:trPr/>
        <w:tc>
          <w:tcPr>
            <w:tcW w:w="5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13</w:t>
            </w:r>
          </w:p>
        </w:tc>
        <w:tc>
          <w:tcPr>
            <w:tcW w:w="645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Дополнительная информация к инициативному проекту (при необходимости)</w:t>
            </w:r>
          </w:p>
        </w:tc>
        <w:tc>
          <w:tcPr>
            <w:tcW w:w="273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r>
          </w:p>
        </w:tc>
      </w:tr>
      <w:tr>
        <w:trPr/>
        <w:tc>
          <w:tcPr>
            <w:tcW w:w="52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bookmarkStart w:id="3" w:name="P194"/>
            <w:bookmarkEnd w:id="3"/>
            <w:r>
              <w:rPr>
                <w:rFonts w:cs="Times New Roman" w:ascii="Times New Roman" w:hAnsi="Times New Roman"/>
                <w:sz w:val="24"/>
                <w:szCs w:val="24"/>
              </w:rPr>
              <w:t>14</w:t>
            </w:r>
          </w:p>
        </w:tc>
        <w:tc>
          <w:tcPr>
            <w:tcW w:w="645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Сведения об инициаторе проекта (ФИО членов инициативной группы, наименование органа ТОС, некоммерческой организации и т.д.)</w:t>
            </w:r>
          </w:p>
        </w:tc>
        <w:tc>
          <w:tcPr>
            <w:tcW w:w="273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r>
          </w:p>
        </w:tc>
      </w:tr>
    </w:tbl>
    <w:p>
      <w:pPr>
        <w:pStyle w:val="ConsPlusNormal"/>
        <w:jc w:val="both"/>
        <w:rPr>
          <w:rFonts w:ascii="Times New Roman" w:hAnsi="Times New Roman" w:cs="Times New Roman"/>
          <w:sz w:val="16"/>
          <w:szCs w:val="16"/>
          <w:lang w:eastAsia="ru-RU"/>
        </w:rPr>
      </w:pPr>
      <w:r>
        <w:rPr>
          <w:rFonts w:cs="Times New Roman" w:ascii="Times New Roman" w:hAnsi="Times New Roman"/>
          <w:sz w:val="16"/>
          <w:szCs w:val="16"/>
          <w:lang w:eastAsia="ru-RU"/>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Представитель инициатора проекта: 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rPr>
        <w:t xml:space="preserve">  </w:t>
      </w:r>
      <w:r>
        <w:rPr>
          <w:rFonts w:cs="Times New Roman" w:ascii="Times New Roman" w:hAnsi="Times New Roman"/>
        </w:rPr>
        <w:t>(Ф.И.О., подпись)</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Контактные данные представителя инициатора проекта: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номер телефона 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почтовый адрес или адрес электронной почты для связи с инициатором  проекта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w:t>
      </w:r>
    </w:p>
    <w:p>
      <w:pPr>
        <w:pStyle w:val="ConsPlusNonformat"/>
        <w:jc w:val="both"/>
        <w:rPr>
          <w:sz w:val="16"/>
          <w:szCs w:val="16"/>
        </w:rPr>
      </w:pPr>
      <w:r>
        <w:rPr>
          <w:sz w:val="16"/>
          <w:szCs w:val="16"/>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Приложения: </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Приложения: </w:t>
      </w:r>
    </w:p>
    <w:p>
      <w:pPr>
        <w:pStyle w:val="ConsPlusNonformat"/>
        <w:ind w:firstLine="567"/>
        <w:jc w:val="both"/>
        <w:rPr>
          <w:rFonts w:ascii="Times New Roman" w:hAnsi="Times New Roman" w:cs="Times New Roman"/>
          <w:sz w:val="24"/>
          <w:szCs w:val="24"/>
        </w:rPr>
      </w:pPr>
      <w:r>
        <w:rPr>
          <w:rFonts w:cs="Times New Roman" w:ascii="Times New Roman" w:hAnsi="Times New Roman"/>
          <w:sz w:val="24"/>
          <w:szCs w:val="24"/>
        </w:rPr>
        <w:t>1) протокол собрания или конференции граждан, результаты опроса граждан и (или) подписные листы;</w:t>
      </w:r>
    </w:p>
    <w:p>
      <w:pPr>
        <w:pStyle w:val="ConsPlusNonformat"/>
        <w:ind w:firstLine="567"/>
        <w:jc w:val="both"/>
        <w:rPr>
          <w:rFonts w:ascii="Times New Roman" w:hAnsi="Times New Roman" w:cs="Times New Roman"/>
          <w:sz w:val="24"/>
          <w:szCs w:val="24"/>
        </w:rPr>
      </w:pPr>
      <w:r>
        <w:rPr>
          <w:rFonts w:cs="Times New Roman" w:ascii="Times New Roman" w:hAnsi="Times New Roman"/>
          <w:sz w:val="24"/>
          <w:szCs w:val="24"/>
        </w:rPr>
        <w:t xml:space="preserve">2) решение администрации городского округа Красноуральск об установлении части территории городского округа Красноуральск, на которой может реализовываться инициативный проект;   </w:t>
      </w:r>
    </w:p>
    <w:p>
      <w:pPr>
        <w:pStyle w:val="ConsPlusNonformat"/>
        <w:ind w:firstLine="567"/>
        <w:jc w:val="both"/>
        <w:rPr>
          <w:rFonts w:ascii="Times New Roman" w:hAnsi="Times New Roman" w:cs="Times New Roman"/>
          <w:sz w:val="24"/>
          <w:szCs w:val="24"/>
        </w:rPr>
      </w:pPr>
      <w:r>
        <w:rPr>
          <w:rFonts w:cs="Times New Roman" w:ascii="Times New Roman" w:hAnsi="Times New Roman"/>
          <w:sz w:val="24"/>
          <w:szCs w:val="24"/>
        </w:rPr>
        <w:t>3) расчет и обоснование предполагаемой стоимости инициативного проекта;</w:t>
      </w:r>
    </w:p>
    <w:p>
      <w:pPr>
        <w:pStyle w:val="ConsPlusNonformat"/>
        <w:ind w:firstLine="567"/>
        <w:jc w:val="both"/>
        <w:rPr>
          <w:rFonts w:ascii="Times New Roman" w:hAnsi="Times New Roman" w:cs="Times New Roman"/>
          <w:sz w:val="24"/>
          <w:szCs w:val="24"/>
        </w:rPr>
      </w:pPr>
      <w:r>
        <w:rPr>
          <w:rFonts w:cs="Times New Roman" w:ascii="Times New Roman" w:hAnsi="Times New Roman"/>
          <w:sz w:val="24"/>
          <w:szCs w:val="24"/>
        </w:rPr>
        <w:t>4)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и (или) трудовому участию в реализации инициативного проекта (представляется инициатором проекта при условии, если инициативный проект содержит сведения о планируемом финансовом, имущественном (или) трудовом участии заинтересованных лиц в реализации данного проекта);</w:t>
      </w:r>
    </w:p>
    <w:p>
      <w:pPr>
        <w:pStyle w:val="ConsPlusNonformat"/>
        <w:ind w:firstLine="567"/>
        <w:jc w:val="both"/>
        <w:rPr>
          <w:rFonts w:ascii="Times New Roman" w:hAnsi="Times New Roman" w:cs="Times New Roman"/>
          <w:sz w:val="24"/>
          <w:szCs w:val="24"/>
        </w:rPr>
      </w:pPr>
      <w:r>
        <w:rPr>
          <w:rFonts w:cs="Times New Roman" w:ascii="Times New Roman" w:hAnsi="Times New Roman"/>
          <w:sz w:val="24"/>
          <w:szCs w:val="24"/>
        </w:rPr>
        <w:t>5) документы, подтверждающие полномочия инициатора проекта;</w:t>
      </w:r>
    </w:p>
    <w:p>
      <w:pPr>
        <w:pStyle w:val="ConsPlusNonformat"/>
        <w:ind w:firstLine="567"/>
        <w:jc w:val="both"/>
        <w:rPr>
          <w:rFonts w:ascii="Times New Roman" w:hAnsi="Times New Roman" w:cs="Times New Roman"/>
          <w:sz w:val="24"/>
          <w:szCs w:val="24"/>
        </w:rPr>
      </w:pPr>
      <w:r>
        <w:rPr>
          <w:rFonts w:cs="Times New Roman" w:ascii="Times New Roman" w:hAnsi="Times New Roman"/>
          <w:sz w:val="24"/>
          <w:szCs w:val="24"/>
        </w:rPr>
        <w:t xml:space="preserve">6) согласие на обработку персональных данных представителя инициатора проекта.  </w:t>
      </w:r>
    </w:p>
    <w:p>
      <w:pPr>
        <w:pStyle w:val="ConsPlusNonformat"/>
        <w:jc w:val="both"/>
        <w:rPr>
          <w:rFonts w:ascii="Times New Roman" w:hAnsi="Times New Roman" w:cs="Times New Roman"/>
          <w:sz w:val="16"/>
          <w:szCs w:val="16"/>
        </w:rPr>
      </w:pPr>
      <w:r>
        <w:rPr>
          <w:rFonts w:cs="Times New Roman" w:ascii="Times New Roman" w:hAnsi="Times New Roman"/>
          <w:sz w:val="16"/>
          <w:szCs w:val="16"/>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Дата, время подачи заявки «____» ___________ 20___ г., ____ ч. ______ мин.</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rPr>
        <w:t xml:space="preserve">          </w:t>
      </w:r>
      <w:r>
        <w:rPr>
          <w:rFonts w:cs="Times New Roman" w:ascii="Times New Roman" w:hAnsi="Times New Roman"/>
        </w:rPr>
        <w:t>(заполняется специалистом уполномоченного органа)</w:t>
      </w:r>
    </w:p>
    <w:p>
      <w:pPr>
        <w:pStyle w:val="ConsPlusNonformat"/>
        <w:jc w:val="both"/>
        <w:rPr>
          <w:rFonts w:ascii="Times New Roman" w:hAnsi="Times New Roman" w:cs="Times New Roman"/>
          <w:sz w:val="16"/>
          <w:szCs w:val="16"/>
        </w:rPr>
      </w:pPr>
      <w:r>
        <w:rPr>
          <w:rFonts w:cs="Times New Roman" w:ascii="Times New Roman" w:hAnsi="Times New Roman"/>
          <w:sz w:val="16"/>
          <w:szCs w:val="16"/>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Специалист уполномоченного органа 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rPr>
        <w:t xml:space="preserve">    </w:t>
      </w:r>
      <w:r>
        <w:rPr>
          <w:rFonts w:cs="Times New Roman" w:ascii="Times New Roman" w:hAnsi="Times New Roman"/>
        </w:rPr>
        <w:t>(Ф.И.О., должность, подпись)</w:t>
      </w:r>
    </w:p>
    <w:p>
      <w:pPr>
        <w:pStyle w:val="Normal"/>
        <w:jc w:val="right"/>
        <w:rPr>
          <w:rFonts w:ascii="Arial" w:hAnsi="Arial" w:eastAsia="Calibri" w:cs="Arial"/>
          <w:sz w:val="28"/>
          <w:szCs w:val="28"/>
          <w:shd w:fill="FFFFFF" w:val="clear"/>
          <w:lang w:eastAsia="en-US"/>
        </w:rPr>
      </w:pPr>
      <w:r>
        <w:rPr>
          <w:rFonts w:eastAsia="Calibri"/>
          <w:sz w:val="28"/>
          <w:szCs w:val="28"/>
          <w:shd w:fill="FFFFFF" w:val="clear"/>
          <w:lang w:eastAsia="en-US"/>
        </w:rPr>
        <w:t>»;</w:t>
      </w:r>
    </w:p>
    <w:p>
      <w:pPr>
        <w:pStyle w:val="Normal"/>
        <w:jc w:val="both"/>
        <w:rPr>
          <w:sz w:val="18"/>
          <w:szCs w:val="18"/>
        </w:rPr>
      </w:pPr>
      <w:r>
        <w:rPr>
          <w:sz w:val="18"/>
          <w:szCs w:val="18"/>
        </w:rPr>
      </w:r>
    </w:p>
    <w:p>
      <w:pPr>
        <w:pStyle w:val="Normal"/>
        <w:ind w:firstLine="709"/>
        <w:jc w:val="both"/>
        <w:rPr/>
      </w:pPr>
      <w:r>
        <w:rPr/>
        <w:t>19) дополнить Порядок приложением 2 следующего содержания:</w:t>
      </w:r>
    </w:p>
    <w:p>
      <w:pPr>
        <w:pStyle w:val="ConsPlusNormal"/>
        <w:ind w:left="5556" w:hanging="0"/>
        <w:rPr/>
      </w:pPr>
      <w:r>
        <w:rPr>
          <w:rFonts w:cs="Times New Roman" w:ascii="Times New Roman" w:hAnsi="Times New Roman"/>
          <w:sz w:val="24"/>
          <w:szCs w:val="24"/>
        </w:rPr>
        <w:t>«Приложение 2</w:t>
      </w:r>
    </w:p>
    <w:p>
      <w:pPr>
        <w:pStyle w:val="ConsPlusNormal"/>
        <w:ind w:left="5556" w:hanging="0"/>
        <w:rPr/>
      </w:pPr>
      <w:r>
        <w:rPr>
          <w:rFonts w:cs="Times New Roman" w:ascii="Times New Roman" w:hAnsi="Times New Roman"/>
          <w:sz w:val="24"/>
          <w:szCs w:val="24"/>
        </w:rPr>
        <w:t xml:space="preserve">к Порядку выдвижения, внесения, </w:t>
      </w:r>
    </w:p>
    <w:p>
      <w:pPr>
        <w:pStyle w:val="ConsPlusNormal"/>
        <w:ind w:left="5556" w:hanging="0"/>
        <w:rPr/>
      </w:pPr>
      <w:r>
        <w:rPr>
          <w:rFonts w:cs="Times New Roman" w:ascii="Times New Roman" w:hAnsi="Times New Roman"/>
          <w:sz w:val="24"/>
          <w:szCs w:val="24"/>
        </w:rPr>
        <w:t xml:space="preserve">обсуждения, рассмотрения </w:t>
      </w:r>
    </w:p>
    <w:p>
      <w:pPr>
        <w:pStyle w:val="ConsPlusNormal"/>
        <w:ind w:left="5556" w:hanging="0"/>
        <w:rPr/>
      </w:pPr>
      <w:r>
        <w:rPr>
          <w:rFonts w:cs="Times New Roman" w:ascii="Times New Roman" w:hAnsi="Times New Roman"/>
          <w:sz w:val="24"/>
          <w:szCs w:val="24"/>
        </w:rPr>
        <w:t xml:space="preserve">инициативных проектов, проведения их конкурсного отбора на территории </w:t>
      </w:r>
    </w:p>
    <w:p>
      <w:pPr>
        <w:pStyle w:val="ConsPlusNormal"/>
        <w:numPr>
          <w:ilvl w:val="0"/>
          <w:numId w:val="0"/>
        </w:numPr>
        <w:ind w:left="5556" w:hanging="0"/>
        <w:textAlignment w:val="baseline"/>
        <w:outlineLvl w:val="2"/>
        <w:rPr/>
      </w:pPr>
      <w:r>
        <w:rPr>
          <w:rFonts w:cs="Times New Roman" w:ascii="Times New Roman" w:hAnsi="Times New Roman"/>
          <w:sz w:val="24"/>
          <w:szCs w:val="24"/>
        </w:rPr>
        <w:t>городского округа Красноуральск</w:t>
      </w:r>
    </w:p>
    <w:p>
      <w:pPr>
        <w:pStyle w:val="Normal"/>
        <w:jc w:val="center"/>
        <w:textAlignment w:val="baseline"/>
        <w:rPr>
          <w:b/>
          <w:b/>
          <w:bCs/>
        </w:rPr>
      </w:pPr>
      <w:r>
        <w:rPr>
          <w:b/>
          <w:bCs/>
        </w:rPr>
        <w:br/>
        <w:t>Критерии конкурсного отбора инициативных проектов</w:t>
        <w:br/>
      </w:r>
    </w:p>
    <w:tbl>
      <w:tblPr>
        <w:tblW w:w="9493"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617"/>
        <w:gridCol w:w="6891"/>
        <w:gridCol w:w="1985"/>
      </w:tblGrid>
      <w:tr>
        <w:trPr>
          <w:trHeight w:val="15" w:hRule="exact"/>
        </w:trPr>
        <w:tc>
          <w:tcPr>
            <w:tcW w:w="617" w:type="dxa"/>
            <w:tcBorders/>
            <w:shd w:color="auto" w:fill="auto" w:val="clear"/>
          </w:tcPr>
          <w:p>
            <w:pPr>
              <w:pStyle w:val="Normal"/>
              <w:widowControl w:val="false"/>
              <w:rPr/>
            </w:pPr>
            <w:r>
              <w:rPr/>
            </w:r>
          </w:p>
        </w:tc>
        <w:tc>
          <w:tcPr>
            <w:tcW w:w="6891" w:type="dxa"/>
            <w:tcBorders/>
            <w:shd w:color="auto" w:fill="auto" w:val="clear"/>
          </w:tcPr>
          <w:p>
            <w:pPr>
              <w:pStyle w:val="Normal"/>
              <w:widowControl w:val="false"/>
              <w:rPr/>
            </w:pPr>
            <w:r>
              <w:rPr/>
            </w:r>
          </w:p>
        </w:tc>
        <w:tc>
          <w:tcPr>
            <w:tcW w:w="1985" w:type="dxa"/>
            <w:tcBorders/>
            <w:shd w:color="auto" w:fill="auto" w:val="clear"/>
          </w:tcPr>
          <w:p>
            <w:pPr>
              <w:pStyle w:val="Normal"/>
              <w:widowControl w:val="false"/>
              <w:rPr/>
            </w:pPr>
            <w:r>
              <w:rPr/>
            </w:r>
          </w:p>
        </w:tc>
      </w:tr>
      <w:tr>
        <w:trPr/>
        <w:tc>
          <w:tcPr>
            <w:tcW w:w="617"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ind w:right="-113" w:hanging="0"/>
              <w:jc w:val="center"/>
              <w:textAlignment w:val="baseline"/>
              <w:rPr/>
            </w:pPr>
            <w:r>
              <w:rPr/>
              <w:t>N п/п</w:t>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Наименование критерия конкурсного отбора инициативного проекта</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Количество баллов, начисляемых по каждому критерию конкурсного отбора инициативного проекта</w:t>
            </w:r>
          </w:p>
        </w:tc>
      </w:tr>
      <w:tr>
        <w:trPr/>
        <w:tc>
          <w:tcPr>
            <w:tcW w:w="617"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1</w:t>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2</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3</w:t>
            </w:r>
          </w:p>
        </w:tc>
      </w:tr>
      <w:tr>
        <w:trPr/>
        <w:tc>
          <w:tcPr>
            <w:tcW w:w="617" w:type="dxa"/>
            <w:tcBorders>
              <w:top w:val="single" w:sz="6" w:space="0" w:color="000000"/>
              <w:left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1.</w:t>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Приоритетные направления реализации инициативного проекта:</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rPr/>
            </w:pPr>
            <w:r>
              <w:rPr/>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организация благоустройства территории городского округа Красноуральск или его части</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5</w:t>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обеспечение условий для развития физической культуры, школьного спорта и массового спорта, проведения культурных мероприятий</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5</w:t>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организация обустройства объектов социальной инфраструктуры</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5</w:t>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дорожная деятельность в отношении автомобильных дорог местного значения</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5</w:t>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иные направления, связанные с решением вопросов местного значения</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4</w:t>
            </w:r>
          </w:p>
        </w:tc>
      </w:tr>
      <w:tr>
        <w:trPr/>
        <w:tc>
          <w:tcPr>
            <w:tcW w:w="617" w:type="dxa"/>
            <w:tcBorders>
              <w:top w:val="single" w:sz="6" w:space="0" w:color="000000"/>
              <w:left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2.</w:t>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Актуальность проблемы:</w:t>
            </w:r>
            <w:bookmarkStart w:id="4" w:name="_GoBack"/>
            <w:bookmarkEnd w:id="4"/>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rPr/>
            </w:pPr>
            <w:r>
              <w:rPr/>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очень высокая (проблема является для жителей городского округа Красноуральск или его части наиболее важной, решение проблемы необходимо для поддержания и сохранения условий жизнеобеспечения жителей городского округа Красноуральск или его части)</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5</w:t>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высокая (проблема является для жителей городского округа Красноуральск или его части значительной, отсутствие ее решения будет негативно сказываться на качестве жизни жителей городского округа Красноуральск или его части)</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3</w:t>
            </w:r>
          </w:p>
        </w:tc>
      </w:tr>
      <w:tr>
        <w:trPr/>
        <w:tc>
          <w:tcPr>
            <w:tcW w:w="617" w:type="dxa"/>
            <w:tcBorders>
              <w:top w:val="single" w:sz="6" w:space="0" w:color="000000"/>
              <w:left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3.</w:t>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Степень проработанности инициативного проекта (наличие графических и (или) иных демонстрационных материалов, аргументированного описания проблемы, обоснований предварительных расчетов необходимых расходов на реализацию инициативного проекта):</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rPr/>
            </w:pPr>
            <w:r>
              <w:rPr/>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очень высокая</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5</w:t>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высокая</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3</w:t>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средняя</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1</w:t>
            </w:r>
          </w:p>
        </w:tc>
      </w:tr>
      <w:tr>
        <w:trPr/>
        <w:tc>
          <w:tcPr>
            <w:tcW w:w="617" w:type="dxa"/>
            <w:tcBorders>
              <w:top w:val="single" w:sz="6" w:space="0" w:color="000000"/>
              <w:left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4.</w:t>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Количество прямых благополучателей от реализации проекта:</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rPr/>
            </w:pPr>
            <w:r>
              <w:rPr/>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до 100 человек</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1</w:t>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-от 100 до 200 человек</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2</w:t>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от 200 до 500 человек</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3</w:t>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от 500 до 1000 человек</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4</w:t>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более 1000 человек</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5</w:t>
            </w:r>
          </w:p>
        </w:tc>
      </w:tr>
      <w:tr>
        <w:trPr/>
        <w:tc>
          <w:tcPr>
            <w:tcW w:w="617" w:type="dxa"/>
            <w:tcBorders>
              <w:top w:val="single" w:sz="6" w:space="0" w:color="000000"/>
              <w:left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5.</w:t>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Планируемый (возможный) объем инициативных платежей:</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rPr/>
            </w:pPr>
            <w:r>
              <w:rPr/>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от 8 % и более от стоимости инициативного проекта</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10</w:t>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от 6 % до 7,99 % от стоимости инициативного проекта</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8</w:t>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от 4 % до 5,99 % от стоимости инициативного проекта</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6</w:t>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от 2 % до 3,99 % от стоимости инициативного проекта</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5</w:t>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до 1,99 % от стоимости инициативного проекта</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3</w:t>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отсутствие инициативных платежей</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0</w:t>
            </w:r>
          </w:p>
        </w:tc>
      </w:tr>
      <w:tr>
        <w:trPr/>
        <w:tc>
          <w:tcPr>
            <w:tcW w:w="617" w:type="dxa"/>
            <w:tcBorders>
              <w:top w:val="single" w:sz="6" w:space="0" w:color="000000"/>
              <w:left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6.</w:t>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Планируемое (возможное) трудовое и (или) имущественное  участие заинтересованных лиц в реализации инициативного проекта:</w:t>
            </w:r>
          </w:p>
          <w:p>
            <w:pPr>
              <w:pStyle w:val="Normal"/>
              <w:widowControl w:val="false"/>
              <w:textAlignment w:val="baseline"/>
              <w:rPr/>
            </w:pPr>
            <w:r>
              <w:rPr/>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rPr/>
            </w:pPr>
            <w:r>
              <w:rPr/>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трудовое и (или) имущественное  участие заинтересованных лиц в реализации инициативного проекта планируется</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5</w:t>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отсутствие трудового (или иного) участия заинтересованных лиц в реализации инициативного проекта</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0</w:t>
            </w:r>
          </w:p>
        </w:tc>
      </w:tr>
      <w:tr>
        <w:trPr/>
        <w:tc>
          <w:tcPr>
            <w:tcW w:w="617"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7.</w:t>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Визуальное представление инициативного проекта (наличие дизайн-проекта, чертежа, эскиза, схемы проекта и пр.)</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0 - 3</w:t>
            </w:r>
          </w:p>
        </w:tc>
      </w:tr>
      <w:tr>
        <w:trPr/>
        <w:tc>
          <w:tcPr>
            <w:tcW w:w="617" w:type="dxa"/>
            <w:tcBorders>
              <w:top w:val="single" w:sz="6" w:space="0" w:color="000000"/>
              <w:left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8.</w:t>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Срок использования результатов инициативного проекта:</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rPr/>
            </w:pPr>
            <w:r>
              <w:rPr/>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до 1 года</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1</w:t>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свыше 1 года до 3 лет включительно</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3</w:t>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свыше 3 лет до 5 лет включительно</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5</w:t>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свыше 5 лет до 7 лет включительно</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7</w:t>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свыше 7 лет до 10 лет включительно</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10</w:t>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свыше 10 лет до 15 лет включительно</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15</w:t>
            </w:r>
          </w:p>
        </w:tc>
      </w:tr>
      <w:tr>
        <w:trPr/>
        <w:tc>
          <w:tcPr>
            <w:tcW w:w="617" w:type="dxa"/>
            <w:tcBorders>
              <w:left w:val="single" w:sz="6"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свыше 15 лет до 20 лет включительно</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20</w:t>
            </w:r>
          </w:p>
        </w:tc>
      </w:tr>
      <w:tr>
        <w:trPr/>
        <w:tc>
          <w:tcPr>
            <w:tcW w:w="617" w:type="dxa"/>
            <w:tcBorders>
              <w:left w:val="single" w:sz="6" w:space="0" w:color="000000"/>
              <w:bottom w:val="single" w:sz="4" w:space="0" w:color="000000"/>
              <w:right w:val="single" w:sz="6" w:space="0" w:color="000000"/>
            </w:tcBorders>
            <w:shd w:color="auto" w:fill="auto" w:val="clear"/>
            <w:tcMar>
              <w:left w:w="149" w:type="dxa"/>
              <w:right w:w="149" w:type="dxa"/>
            </w:tcMar>
          </w:tcPr>
          <w:p>
            <w:pPr>
              <w:pStyle w:val="Normal"/>
              <w:widowControl w:val="false"/>
              <w:rPr/>
            </w:pPr>
            <w:r>
              <w:rPr/>
            </w:r>
          </w:p>
        </w:tc>
        <w:tc>
          <w:tcPr>
            <w:tcW w:w="6891"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textAlignment w:val="baseline"/>
              <w:rPr/>
            </w:pPr>
            <w:r>
              <w:rPr/>
              <w:t>- свыше 20 лет</w:t>
            </w:r>
          </w:p>
        </w:tc>
        <w:tc>
          <w:tcPr>
            <w:tcW w:w="1985" w:type="dxa"/>
            <w:tcBorders>
              <w:top w:val="single" w:sz="6" w:space="0" w:color="000000"/>
              <w:left w:val="single" w:sz="6" w:space="0" w:color="000000"/>
              <w:bottom w:val="single" w:sz="6" w:space="0" w:color="000000"/>
              <w:right w:val="single" w:sz="6" w:space="0" w:color="000000"/>
            </w:tcBorders>
            <w:shd w:color="auto" w:fill="auto" w:val="clear"/>
            <w:tcMar>
              <w:left w:w="149" w:type="dxa"/>
              <w:right w:w="149" w:type="dxa"/>
            </w:tcMar>
          </w:tcPr>
          <w:p>
            <w:pPr>
              <w:pStyle w:val="Normal"/>
              <w:widowControl w:val="false"/>
              <w:jc w:val="center"/>
              <w:textAlignment w:val="baseline"/>
              <w:rPr/>
            </w:pPr>
            <w:r>
              <w:rPr/>
              <w:t>30</w:t>
            </w:r>
          </w:p>
        </w:tc>
      </w:tr>
    </w:tbl>
    <w:p>
      <w:pPr>
        <w:pStyle w:val="Normal"/>
        <w:tabs>
          <w:tab w:val="clear" w:pos="708"/>
          <w:tab w:val="left" w:pos="8912" w:leader="none"/>
        </w:tabs>
        <w:ind w:firstLine="709"/>
        <w:jc w:val="both"/>
        <w:rPr>
          <w:sz w:val="26"/>
          <w:szCs w:val="26"/>
        </w:rPr>
      </w:pPr>
      <w:r>
        <w:rPr>
          <w:sz w:val="26"/>
          <w:szCs w:val="26"/>
        </w:rPr>
        <w:tab/>
      </w:r>
      <w:r>
        <w:rPr/>
        <w:t>»;</w:t>
      </w:r>
    </w:p>
    <w:p>
      <w:pPr>
        <w:pStyle w:val="Normal"/>
        <w:ind w:firstLine="709"/>
        <w:jc w:val="both"/>
        <w:rPr/>
      </w:pPr>
      <w:r>
        <w:rPr/>
      </w:r>
    </w:p>
    <w:p>
      <w:pPr>
        <w:pStyle w:val="Normal"/>
        <w:ind w:firstLine="709"/>
        <w:jc w:val="both"/>
        <w:rPr/>
      </w:pPr>
      <w:r>
        <w:rPr/>
        <w:t>20) дополнить Порядок приложением 3 следующего содержания:</w:t>
      </w:r>
    </w:p>
    <w:p>
      <w:pPr>
        <w:pStyle w:val="ConsPlusNormal"/>
        <w:ind w:left="5556" w:hanging="0"/>
        <w:rPr/>
      </w:pPr>
      <w:r>
        <w:rPr>
          <w:rFonts w:cs="Times New Roman" w:ascii="Times New Roman" w:hAnsi="Times New Roman"/>
          <w:sz w:val="24"/>
          <w:szCs w:val="24"/>
        </w:rPr>
        <w:t>«Приложение 3</w:t>
      </w:r>
    </w:p>
    <w:p>
      <w:pPr>
        <w:pStyle w:val="ConsPlusNormal"/>
        <w:ind w:left="5556" w:hanging="0"/>
        <w:rPr/>
      </w:pPr>
      <w:r>
        <w:rPr>
          <w:rFonts w:cs="Times New Roman" w:ascii="Times New Roman" w:hAnsi="Times New Roman"/>
          <w:sz w:val="24"/>
          <w:szCs w:val="24"/>
        </w:rPr>
        <w:t xml:space="preserve">к Порядку выдвижения, внесения, </w:t>
      </w:r>
    </w:p>
    <w:p>
      <w:pPr>
        <w:pStyle w:val="ConsPlusNormal"/>
        <w:ind w:left="5556" w:hanging="0"/>
        <w:rPr/>
      </w:pPr>
      <w:r>
        <w:rPr>
          <w:rFonts w:cs="Times New Roman" w:ascii="Times New Roman" w:hAnsi="Times New Roman"/>
          <w:sz w:val="24"/>
          <w:szCs w:val="24"/>
        </w:rPr>
        <w:t xml:space="preserve">обсуждения, рассмотрения </w:t>
      </w:r>
    </w:p>
    <w:p>
      <w:pPr>
        <w:pStyle w:val="ConsPlusNormal"/>
        <w:ind w:left="5556" w:hanging="0"/>
        <w:rPr/>
      </w:pPr>
      <w:r>
        <w:rPr>
          <w:rFonts w:cs="Times New Roman" w:ascii="Times New Roman" w:hAnsi="Times New Roman"/>
          <w:sz w:val="24"/>
          <w:szCs w:val="24"/>
        </w:rPr>
        <w:t xml:space="preserve">инициативных проектов, проведения их конкурсного отбора на территории </w:t>
      </w:r>
    </w:p>
    <w:p>
      <w:pPr>
        <w:pStyle w:val="ConsPlusNormal"/>
        <w:numPr>
          <w:ilvl w:val="0"/>
          <w:numId w:val="0"/>
        </w:numPr>
        <w:ind w:left="5556" w:hanging="0"/>
        <w:textAlignment w:val="baseline"/>
        <w:outlineLvl w:val="2"/>
        <w:rPr/>
      </w:pPr>
      <w:r>
        <w:rPr>
          <w:rFonts w:cs="Times New Roman" w:ascii="Times New Roman" w:hAnsi="Times New Roman"/>
          <w:sz w:val="24"/>
          <w:szCs w:val="24"/>
        </w:rPr>
        <w:t>городского округа Красноуральск</w:t>
      </w:r>
    </w:p>
    <w:p>
      <w:pPr>
        <w:pStyle w:val="Normal"/>
        <w:ind w:firstLine="709"/>
        <w:jc w:val="right"/>
        <w:rPr>
          <w:sz w:val="20"/>
          <w:szCs w:val="20"/>
        </w:rPr>
      </w:pPr>
      <w:r>
        <w:rPr>
          <w:sz w:val="20"/>
          <w:szCs w:val="20"/>
        </w:rPr>
        <w:t>(форма)</w:t>
      </w:r>
    </w:p>
    <w:p>
      <w:pPr>
        <w:pStyle w:val="Normal"/>
        <w:ind w:firstLine="709"/>
        <w:jc w:val="both"/>
        <w:rPr/>
      </w:pPr>
      <w:r>
        <w:rPr/>
      </w:r>
    </w:p>
    <w:p>
      <w:pPr>
        <w:pStyle w:val="Normal"/>
        <w:ind w:firstLine="709"/>
        <w:jc w:val="both"/>
        <w:rPr/>
      </w:pPr>
      <w:r>
        <w:rPr/>
      </w:r>
    </w:p>
    <w:p>
      <w:pPr>
        <w:pStyle w:val="Normal"/>
        <w:ind w:firstLine="709"/>
        <w:jc w:val="both"/>
        <w:rPr/>
      </w:pPr>
      <w:r>
        <w:rPr/>
      </w:r>
    </w:p>
    <w:p>
      <w:pPr>
        <w:pStyle w:val="NoSpacing"/>
        <w:jc w:val="center"/>
        <w:rPr>
          <w:sz w:val="26"/>
          <w:szCs w:val="26"/>
        </w:rPr>
      </w:pPr>
      <w:r>
        <w:rPr>
          <w:sz w:val="26"/>
          <w:szCs w:val="26"/>
        </w:rPr>
        <w:t>Согласие на обработку персональных данных</w:t>
      </w:r>
    </w:p>
    <w:p>
      <w:pPr>
        <w:pStyle w:val="NoSpacing"/>
        <w:jc w:val="center"/>
        <w:rPr>
          <w:sz w:val="26"/>
          <w:szCs w:val="26"/>
        </w:rPr>
      </w:pPr>
      <w:r>
        <w:rPr>
          <w:sz w:val="26"/>
          <w:szCs w:val="26"/>
        </w:rPr>
      </w:r>
    </w:p>
    <w:p>
      <w:pPr>
        <w:pStyle w:val="NoSpacing"/>
        <w:jc w:val="center"/>
        <w:rPr>
          <w:sz w:val="16"/>
          <w:szCs w:val="16"/>
        </w:rPr>
      </w:pPr>
      <w:r>
        <w:rPr>
          <w:sz w:val="16"/>
          <w:szCs w:val="16"/>
        </w:rPr>
      </w:r>
    </w:p>
    <w:p>
      <w:pPr>
        <w:pStyle w:val="NoSpacing"/>
        <w:ind w:firstLine="567"/>
        <w:jc w:val="both"/>
        <w:rPr/>
      </w:pPr>
      <w:r>
        <w:rPr/>
        <w:t>Я,________________________________________________________________________,</w:t>
      </w:r>
    </w:p>
    <w:p>
      <w:pPr>
        <w:pStyle w:val="NoSpacing"/>
        <w:jc w:val="center"/>
        <w:rPr>
          <w:vertAlign w:val="superscript"/>
        </w:rPr>
      </w:pPr>
      <w:r>
        <w:rPr>
          <w:vertAlign w:val="superscript"/>
        </w:rPr>
        <w:t xml:space="preserve">              </w:t>
      </w:r>
      <w:r>
        <w:rPr>
          <w:vertAlign w:val="superscript"/>
        </w:rPr>
        <w:t>(фамилия, имя, отчество)</w:t>
      </w:r>
    </w:p>
    <w:p>
      <w:pPr>
        <w:pStyle w:val="NoSpacing"/>
        <w:jc w:val="both"/>
        <w:rPr/>
      </w:pPr>
      <w:r>
        <w:rPr/>
        <w:t>зарегистрированный (ая) по адресу:________________________________________________</w:t>
      </w:r>
    </w:p>
    <w:p>
      <w:pPr>
        <w:pStyle w:val="NoSpacing"/>
        <w:jc w:val="both"/>
        <w:rPr/>
      </w:pPr>
      <w:r>
        <w:rPr/>
        <w:t>_______________________________________________________________________________,</w:t>
      </w:r>
    </w:p>
    <w:p>
      <w:pPr>
        <w:pStyle w:val="NoSpacing"/>
        <w:jc w:val="both"/>
        <w:rPr/>
      </w:pPr>
      <w:r>
        <w:rPr/>
        <w:t>серия________________№_______выдан_______________________, ____________________</w:t>
      </w:r>
    </w:p>
    <w:p>
      <w:pPr>
        <w:pStyle w:val="NoSpacing"/>
        <w:jc w:val="both"/>
        <w:rPr>
          <w:vertAlign w:val="superscript"/>
        </w:rPr>
      </w:pPr>
      <w:r>
        <w:rPr>
          <w:vertAlign w:val="superscript"/>
        </w:rPr>
        <w:t xml:space="preserve">                      </w:t>
      </w:r>
      <w:r>
        <w:rPr>
          <w:vertAlign w:val="superscript"/>
        </w:rPr>
        <w:t>(документа, удостоверяющего личность)                                                      (дата)</w:t>
      </w:r>
    </w:p>
    <w:p>
      <w:pPr>
        <w:pStyle w:val="NoSpacing"/>
        <w:jc w:val="both"/>
        <w:rPr/>
      </w:pPr>
      <w:r>
        <w:rPr/>
        <w:t>______________________________________________________________________________,</w:t>
      </w:r>
    </w:p>
    <w:p>
      <w:pPr>
        <w:pStyle w:val="NoSpacing"/>
        <w:jc w:val="center"/>
        <w:rPr>
          <w:vertAlign w:val="superscript"/>
        </w:rPr>
      </w:pPr>
      <w:r>
        <w:rPr>
          <w:vertAlign w:val="superscript"/>
        </w:rPr>
        <w:t xml:space="preserve">               </w:t>
      </w:r>
      <w:r>
        <w:rPr>
          <w:vertAlign w:val="superscript"/>
        </w:rPr>
        <w:t xml:space="preserve">( орган, выдавший документ, удостоверяющий личность)     </w:t>
      </w:r>
    </w:p>
    <w:p>
      <w:pPr>
        <w:pStyle w:val="NoSpacing"/>
        <w:jc w:val="both"/>
        <w:rPr/>
      </w:pPr>
      <w:r>
        <w:rPr/>
        <w:t>в соответствии со статьей 9 Федерального закона от 27 июля 2006 года №152-ФЗ «О персональных данных» настоящим даю согласие на обработку моих персональных данных администрацией городского округа Красноуральск.</w:t>
      </w:r>
    </w:p>
    <w:p>
      <w:pPr>
        <w:pStyle w:val="NoSpacing"/>
        <w:jc w:val="both"/>
        <w:rPr/>
      </w:pPr>
      <w:r>
        <w:rPr/>
        <w:tab/>
        <w:t>Обработка персональных данных осуществляется оператором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 же хранение данных о реализации инициативного проекта на электронных носителях.</w:t>
      </w:r>
    </w:p>
    <w:p>
      <w:pPr>
        <w:pStyle w:val="NoSpacing"/>
        <w:ind w:firstLine="708"/>
        <w:jc w:val="both"/>
        <w:rPr/>
      </w:pPr>
      <w:r>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 же осуществление любых иных действий, предусмотренных действующим законодательством Российской Федерации.    </w:t>
      </w:r>
    </w:p>
    <w:p>
      <w:pPr>
        <w:pStyle w:val="NoSpacing"/>
        <w:ind w:firstLine="708"/>
        <w:jc w:val="both"/>
        <w:rPr/>
      </w:pPr>
      <w:r>
        <w:rPr/>
        <w:t>Также выражаю согласие на опубликование (обнародование) и размещение на официальном сайте администрации городского округа Красноуральск в информационно-телекоммуникационной сети «Интернет» сведений обо мне, как об инициаторе проекта.</w:t>
      </w:r>
    </w:p>
    <w:p>
      <w:pPr>
        <w:pStyle w:val="NoSpacing"/>
        <w:jc w:val="both"/>
        <w:rPr/>
      </w:pPr>
      <w:r>
        <w:rPr/>
        <w:t>Настоящее согласие дается сроком по достижении целей обработки или в случае утраты в необходимости в достижении этих целей, если иное не предусмотрено федеральным законом.</w:t>
      </w:r>
    </w:p>
    <w:p>
      <w:pPr>
        <w:pStyle w:val="NoSpacing"/>
        <w:ind w:firstLine="737"/>
        <w:jc w:val="both"/>
        <w:rPr/>
      </w:pPr>
      <w:r>
        <w:rPr/>
        <w:t>Согласие на обработку персональных данных может быть отозвано.</w:t>
      </w:r>
    </w:p>
    <w:p>
      <w:pPr>
        <w:pStyle w:val="NoSpacing"/>
        <w:jc w:val="both"/>
        <w:rPr/>
      </w:pPr>
      <w:r>
        <w:rPr/>
      </w:r>
    </w:p>
    <w:p>
      <w:pPr>
        <w:pStyle w:val="NoSpacing"/>
        <w:jc w:val="both"/>
        <w:rPr/>
      </w:pPr>
      <w:r>
        <w:rPr/>
        <w:t>__________________________________________________/_____________________________/</w:t>
      </w:r>
    </w:p>
    <w:p>
      <w:pPr>
        <w:pStyle w:val="NoSpacing"/>
        <w:jc w:val="both"/>
        <w:rPr>
          <w:vertAlign w:val="superscript"/>
        </w:rPr>
      </w:pPr>
      <w:r>
        <w:rPr/>
        <w:t xml:space="preserve">                               </w:t>
      </w:r>
      <w:r>
        <w:rPr>
          <w:vertAlign w:val="superscript"/>
        </w:rPr>
        <w:t>(фамилия, имя, отчество)                                                                                                          (подпись)</w:t>
      </w:r>
    </w:p>
    <w:p>
      <w:pPr>
        <w:pStyle w:val="NoSpacing"/>
        <w:rPr/>
      </w:pPr>
      <w:r>
        <w:rPr/>
        <w:t>«____» _____________ 20___ года.</w:t>
      </w:r>
    </w:p>
    <w:p>
      <w:pPr>
        <w:pStyle w:val="NoSpacing"/>
        <w:jc w:val="right"/>
        <w:rPr/>
      </w:pPr>
      <w:r>
        <w:rPr/>
        <w:t>».</w:t>
      </w:r>
    </w:p>
    <w:p>
      <w:pPr>
        <w:pStyle w:val="NoSpacing"/>
        <w:jc w:val="both"/>
        <w:rPr/>
      </w:pPr>
      <w:r>
        <w:rPr/>
      </w:r>
    </w:p>
    <w:p>
      <w:pPr>
        <w:pStyle w:val="NoSpacing"/>
        <w:ind w:firstLine="680"/>
        <w:jc w:val="both"/>
        <w:rPr/>
      </w:pPr>
      <w:r>
        <w:rPr/>
        <w:t xml:space="preserve">2. </w:t>
      </w:r>
      <w:hyperlink r:id="rId3">
        <w:bookmarkStart w:id="5" w:name="sub_4"/>
        <w:r>
          <w:rPr>
            <w:color w:val="000000"/>
          </w:rPr>
          <w:t>Опубликовать</w:t>
        </w:r>
      </w:hyperlink>
      <w:r>
        <w:rPr/>
        <w:t xml:space="preserve"> настоящее решение в газете «Красноуральский рабочий» и  разместить  на  официальном  сайте  Думы  городского  округа  Красноуральск в информационно-телекоммуникационной сети «Интернет» (</w:t>
      </w:r>
      <w:hyperlink r:id="rId4">
        <w:r>
          <w:rPr>
            <w:color w:val="000000"/>
          </w:rPr>
          <w:t>http://www.dumakrur.ru</w:t>
        </w:r>
      </w:hyperlink>
      <w:r>
        <w:rPr/>
        <w:t>).</w:t>
      </w:r>
      <w:bookmarkEnd w:id="5"/>
    </w:p>
    <w:p>
      <w:pPr>
        <w:pStyle w:val="NoSpacing"/>
        <w:jc w:val="both"/>
        <w:rPr>
          <w:sz w:val="26"/>
          <w:szCs w:val="26"/>
        </w:rPr>
      </w:pPr>
      <w:r>
        <w:rPr>
          <w:sz w:val="26"/>
          <w:szCs w:val="26"/>
        </w:rPr>
      </w:r>
    </w:p>
    <w:p>
      <w:pPr>
        <w:pStyle w:val="NoSpacing"/>
        <w:jc w:val="both"/>
        <w:rPr>
          <w:sz w:val="26"/>
          <w:szCs w:val="26"/>
        </w:rPr>
      </w:pPr>
      <w:r>
        <w:rPr>
          <w:sz w:val="26"/>
          <w:szCs w:val="26"/>
        </w:rPr>
        <w:tab/>
      </w:r>
      <w:r>
        <w:rPr/>
        <w:t>3. Настоящее решение вступает в силу на следующий день после его официального опубликования.</w:t>
      </w:r>
    </w:p>
    <w:p>
      <w:pPr>
        <w:pStyle w:val="NoSpacing"/>
        <w:jc w:val="both"/>
        <w:rPr/>
      </w:pPr>
      <w:r>
        <w:rPr/>
      </w:r>
    </w:p>
    <w:p>
      <w:pPr>
        <w:pStyle w:val="NoSpacing"/>
        <w:jc w:val="both"/>
        <w:rPr/>
      </w:pPr>
      <w:r>
        <w:rPr/>
        <w:tab/>
        <w:t xml:space="preserve">4. Контроль исполнения настоящего решения возложить на постоянную комиссию по законодательству и местному самоуправлению Думы городского округа Красноуральск (Ю.А. Мурзаев). </w:t>
      </w:r>
    </w:p>
    <w:p>
      <w:pPr>
        <w:pStyle w:val="NoSpacing"/>
        <w:rPr>
          <w:b/>
          <w:b/>
          <w:sz w:val="26"/>
          <w:szCs w:val="26"/>
          <w:lang w:eastAsia="ar-SA"/>
        </w:rPr>
      </w:pPr>
      <w:r>
        <w:rPr>
          <w:b/>
          <w:sz w:val="26"/>
          <w:szCs w:val="26"/>
          <w:lang w:eastAsia="ar-SA"/>
        </w:rPr>
      </w:r>
    </w:p>
    <w:p>
      <w:pPr>
        <w:pStyle w:val="NoSpacing"/>
        <w:rPr>
          <w:b/>
          <w:b/>
          <w:sz w:val="26"/>
          <w:szCs w:val="26"/>
          <w:lang w:eastAsia="ar-SA"/>
        </w:rPr>
      </w:pPr>
      <w:r>
        <w:rPr>
          <w:b/>
          <w:sz w:val="26"/>
          <w:szCs w:val="26"/>
          <w:lang w:eastAsia="ar-SA"/>
        </w:rPr>
      </w:r>
    </w:p>
    <w:p>
      <w:pPr>
        <w:pStyle w:val="NoSpacing"/>
        <w:rPr>
          <w:b/>
          <w:b/>
          <w:sz w:val="26"/>
          <w:szCs w:val="26"/>
          <w:lang w:eastAsia="ar-SA"/>
        </w:rPr>
      </w:pPr>
      <w:r>
        <w:rPr>
          <w:b/>
          <w:sz w:val="26"/>
          <w:szCs w:val="26"/>
          <w:lang w:eastAsia="ar-SA"/>
        </w:rPr>
        <w:t>Председатель Думы                                                                                                                                    городского округа Красноуральск                                                          А.В. Медведев</w:t>
      </w:r>
    </w:p>
    <w:p>
      <w:pPr>
        <w:pStyle w:val="NoSpacing"/>
        <w:rPr>
          <w:b/>
          <w:b/>
          <w:sz w:val="26"/>
          <w:szCs w:val="26"/>
          <w:lang w:eastAsia="ar-SA"/>
        </w:rPr>
      </w:pPr>
      <w:r>
        <w:rPr>
          <w:b/>
          <w:sz w:val="26"/>
          <w:szCs w:val="26"/>
          <w:lang w:eastAsia="ar-SA"/>
        </w:rPr>
      </w:r>
    </w:p>
    <w:p>
      <w:pPr>
        <w:pStyle w:val="NoSpacing"/>
        <w:rPr>
          <w:b/>
          <w:b/>
          <w:sz w:val="26"/>
          <w:szCs w:val="26"/>
          <w:lang w:eastAsia="ar-SA"/>
        </w:rPr>
      </w:pPr>
      <w:r>
        <w:rPr>
          <w:b/>
          <w:sz w:val="26"/>
          <w:szCs w:val="26"/>
          <w:lang w:eastAsia="ar-SA"/>
        </w:rPr>
      </w:r>
    </w:p>
    <w:p>
      <w:pPr>
        <w:pStyle w:val="NoSpacing"/>
        <w:rPr>
          <w:b/>
          <w:b/>
          <w:sz w:val="26"/>
          <w:szCs w:val="26"/>
          <w:lang w:eastAsia="ar-SA"/>
        </w:rPr>
      </w:pPr>
      <w:r>
        <w:rPr>
          <w:b/>
          <w:sz w:val="26"/>
          <w:szCs w:val="26"/>
          <w:lang w:eastAsia="ar-SA"/>
        </w:rPr>
        <w:t xml:space="preserve">Глава </w:t>
      </w:r>
    </w:p>
    <w:p>
      <w:pPr>
        <w:pStyle w:val="NoSpacing"/>
        <w:rPr>
          <w:b/>
          <w:b/>
          <w:sz w:val="26"/>
          <w:szCs w:val="26"/>
          <w:lang w:eastAsia="ar-SA"/>
        </w:rPr>
      </w:pPr>
      <w:r>
        <w:rPr>
          <w:b/>
          <w:sz w:val="26"/>
          <w:szCs w:val="26"/>
          <w:lang w:eastAsia="ar-SA"/>
        </w:rPr>
        <w:t>городского округа Красноуральск                                                       Д.Н. Кузьминых</w:t>
      </w:r>
    </w:p>
    <w:p>
      <w:pPr>
        <w:pStyle w:val="NoSpacing"/>
        <w:rPr>
          <w:b/>
          <w:b/>
          <w:sz w:val="26"/>
          <w:szCs w:val="26"/>
          <w:lang w:eastAsia="ar-SA"/>
        </w:rPr>
      </w:pPr>
      <w:r>
        <w:rPr>
          <w:b/>
          <w:sz w:val="26"/>
          <w:szCs w:val="26"/>
          <w:lang w:eastAsia="ar-SA"/>
        </w:rPr>
      </w:r>
    </w:p>
    <w:p>
      <w:pPr>
        <w:pStyle w:val="NoSpacing"/>
        <w:rPr>
          <w:b/>
          <w:b/>
          <w:sz w:val="26"/>
          <w:szCs w:val="26"/>
          <w:lang w:eastAsia="ar-SA"/>
        </w:rPr>
      </w:pPr>
      <w:r>
        <w:rPr>
          <w:b/>
          <w:sz w:val="26"/>
          <w:szCs w:val="26"/>
          <w:lang w:eastAsia="ar-SA"/>
        </w:rPr>
      </w:r>
    </w:p>
    <w:p>
      <w:pPr>
        <w:pStyle w:val="NoSpacing"/>
        <w:rPr>
          <w:b/>
          <w:b/>
          <w:sz w:val="26"/>
          <w:szCs w:val="26"/>
          <w:lang w:eastAsia="ar-SA"/>
        </w:rPr>
      </w:pPr>
      <w:r>
        <w:rPr>
          <w:b/>
          <w:sz w:val="26"/>
          <w:szCs w:val="26"/>
          <w:lang w:eastAsia="ar-SA"/>
        </w:rPr>
      </w:r>
    </w:p>
    <w:p>
      <w:pPr>
        <w:pStyle w:val="NoSpacing"/>
        <w:rPr>
          <w:b/>
          <w:b/>
          <w:sz w:val="26"/>
          <w:szCs w:val="26"/>
          <w:lang w:eastAsia="ar-SA"/>
        </w:rPr>
      </w:pPr>
      <w:r>
        <w:rPr>
          <w:b/>
          <w:sz w:val="26"/>
          <w:szCs w:val="26"/>
          <w:lang w:eastAsia="ar-SA"/>
        </w:rPr>
      </w:r>
    </w:p>
    <w:p>
      <w:pPr>
        <w:pStyle w:val="NoSpacing"/>
        <w:rPr>
          <w:b/>
          <w:b/>
          <w:sz w:val="26"/>
          <w:szCs w:val="26"/>
          <w:lang w:eastAsia="ar-SA"/>
        </w:rPr>
      </w:pPr>
      <w:r>
        <w:rPr>
          <w:b/>
          <w:sz w:val="26"/>
          <w:szCs w:val="26"/>
          <w:lang w:eastAsia="ar-SA"/>
        </w:rPr>
      </w:r>
    </w:p>
    <w:p>
      <w:pPr>
        <w:pStyle w:val="NoSpacing"/>
        <w:rPr>
          <w:b/>
          <w:b/>
          <w:sz w:val="26"/>
          <w:szCs w:val="26"/>
        </w:rPr>
      </w:pPr>
      <w:r>
        <w:rPr/>
      </w:r>
    </w:p>
    <w:sectPr>
      <w:headerReference w:type="even" r:id="rId5"/>
      <w:headerReference w:type="default" r:id="rId6"/>
      <w:footerReference w:type="default" r:id="rId7"/>
      <w:type w:val="nextPage"/>
      <w:pgSz w:w="11906" w:h="16838"/>
      <w:pgMar w:left="1701" w:right="567" w:gutter="0" w:header="568" w:top="956" w:footer="709" w:bottom="1134"/>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1"/>
      <w:jc w:val="center"/>
      <w:rPr/>
    </w:pPr>
    <w:r>
      <w:rPr/>
    </w:r>
  </w:p>
  <w:p>
    <w:pPr>
      <w:pStyle w:val="Style3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14605" cy="14605"/>
              <wp:effectExtent l="0" t="0" r="0" b="0"/>
              <wp:wrapSquare wrapText="bothSides"/>
              <wp:docPr id="6" name="Врезка2"/>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28"/>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Врезка2" path="m0,0l-2147483645,0l-2147483645,-2147483646l0,-2147483646xe" stroked="f" o:allowincell="f" style="position:absolute;margin-left:0pt;margin-top:0.05pt;width:1.1pt;height:1.1pt;mso-wrap-style:square;v-text-anchor:top;mso-position-horizontal:center;mso-position-horizontal-relative:margin">
              <v:fill o:detectmouseclick="t" on="false"/>
              <v:stroke color="#3465a4" joinstyle="round" endcap="flat"/>
              <v:textbox>
                <w:txbxContent>
                  <w:p>
                    <w:pPr>
                      <w:pStyle w:val="Style28"/>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264282619"/>
    </w:sdtPr>
    <w:sdtContent>
      <w:p>
        <w:pPr>
          <w:pStyle w:val="Style28"/>
          <w:jc w:val="center"/>
          <w:rPr/>
        </w:pPr>
        <w:r>
          <w:rPr/>
          <w:fldChar w:fldCharType="begin"/>
        </w:r>
        <w:r>
          <w:rPr/>
          <w:instrText xml:space="preserve"> PAGE </w:instrText>
        </w:r>
        <w:r>
          <w:rPr/>
          <w:fldChar w:fldCharType="separate"/>
        </w:r>
        <w:r>
          <w:rPr/>
          <w:t>9</w:t>
        </w:r>
        <w:r>
          <w:rPr/>
          <w:fldChar w:fldCharType="end"/>
        </w:r>
      </w:p>
    </w:sdtContent>
  </w:sdt>
  <w:p>
    <w:pPr>
      <w:pStyle w:val="Style28"/>
      <w:rPr/>
    </w:pPr>
    <w:r>
      <w:rPr/>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uiPriority="9"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uiPriority="22"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268a"/>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link w:val="11"/>
    <w:uiPriority w:val="9"/>
    <w:qFormat/>
    <w:rsid w:val="00046274"/>
    <w:pPr>
      <w:spacing w:beforeAutospacing="1" w:afterAutospacing="1"/>
      <w:outlineLvl w:val="0"/>
    </w:pPr>
    <w:rPr>
      <w:b/>
      <w:bCs/>
      <w:kern w:val="2"/>
      <w:sz w:val="48"/>
      <w:szCs w:val="48"/>
    </w:rPr>
  </w:style>
  <w:style w:type="paragraph" w:styleId="2">
    <w:name w:val="Heading 2"/>
    <w:basedOn w:val="Normal"/>
    <w:qFormat/>
    <w:rsid w:val="00046274"/>
    <w:pPr>
      <w:spacing w:beforeAutospacing="1" w:afterAutospacing="1"/>
      <w:outlineLvl w:val="1"/>
    </w:pPr>
    <w:rPr>
      <w:b/>
      <w:bCs/>
      <w:sz w:val="36"/>
      <w:szCs w:val="36"/>
    </w:rPr>
  </w:style>
  <w:style w:type="paragraph" w:styleId="3">
    <w:name w:val="Heading 3"/>
    <w:basedOn w:val="Normal"/>
    <w:qFormat/>
    <w:rsid w:val="00046274"/>
    <w:pPr>
      <w:spacing w:beforeAutospacing="1" w:afterAutospacing="1"/>
      <w:outlineLvl w:val="2"/>
    </w:pPr>
    <w:rPr>
      <w:b/>
      <w:bCs/>
      <w:sz w:val="27"/>
      <w:szCs w:val="27"/>
    </w:rPr>
  </w:style>
  <w:style w:type="paragraph" w:styleId="4">
    <w:name w:val="Heading 4"/>
    <w:basedOn w:val="Normal"/>
    <w:qFormat/>
    <w:rsid w:val="00046274"/>
    <w:pPr>
      <w:spacing w:beforeAutospacing="1" w:afterAutospacing="1"/>
      <w:outlineLvl w:val="3"/>
    </w:pPr>
    <w:rPr>
      <w:b/>
      <w:bCs/>
    </w:rPr>
  </w:style>
  <w:style w:type="character" w:styleId="DefaultParagraphFont" w:default="1">
    <w:name w:val="Default Paragraph Font"/>
    <w:uiPriority w:val="1"/>
    <w:semiHidden/>
    <w:unhideWhenUsed/>
    <w:qFormat/>
    <w:rPr/>
  </w:style>
  <w:style w:type="character" w:styleId="Style10" w:customStyle="1">
    <w:name w:val="Привязка сноски"/>
    <w:rPr>
      <w:vertAlign w:val="superscript"/>
    </w:rPr>
  </w:style>
  <w:style w:type="character" w:styleId="FootnoteCharacters" w:customStyle="1">
    <w:name w:val="Footnote Characters"/>
    <w:qFormat/>
    <w:rsid w:val="00b35bc2"/>
    <w:rPr>
      <w:vertAlign w:val="superscript"/>
    </w:rPr>
  </w:style>
  <w:style w:type="character" w:styleId="Pagenumber">
    <w:name w:val="page number"/>
    <w:basedOn w:val="DefaultParagraphFont"/>
    <w:qFormat/>
    <w:rsid w:val="00b35bc2"/>
    <w:rPr/>
  </w:style>
  <w:style w:type="character" w:styleId="Style11" w:customStyle="1">
    <w:name w:val="Текст концевой сноски Знак"/>
    <w:qFormat/>
    <w:rsid w:val="00b35bc2"/>
    <w:rPr>
      <w:lang w:val="ru-RU" w:eastAsia="ru-RU" w:bidi="ar-SA"/>
    </w:rPr>
  </w:style>
  <w:style w:type="character" w:styleId="Style12" w:customStyle="1">
    <w:name w:val="Интернет-ссылка"/>
    <w:rsid w:val="00046274"/>
    <w:rPr>
      <w:color w:val="0000FF"/>
      <w:u w:val="single"/>
    </w:rPr>
  </w:style>
  <w:style w:type="character" w:styleId="Style13" w:customStyle="1">
    <w:name w:val="Текст выноски Знак"/>
    <w:link w:val="BalloonText"/>
    <w:qFormat/>
    <w:rsid w:val="00396051"/>
    <w:rPr>
      <w:rFonts w:ascii="Tahoma" w:hAnsi="Tahoma" w:cs="Tahoma"/>
      <w:sz w:val="16"/>
      <w:szCs w:val="16"/>
    </w:rPr>
  </w:style>
  <w:style w:type="character" w:styleId="Style14" w:customStyle="1">
    <w:name w:val="Основной текст Знак"/>
    <w:basedOn w:val="DefaultParagraphFont"/>
    <w:uiPriority w:val="99"/>
    <w:qFormat/>
    <w:rsid w:val="00ad683a"/>
    <w:rPr>
      <w:b/>
      <w:sz w:val="24"/>
    </w:rPr>
  </w:style>
  <w:style w:type="character" w:styleId="Style15" w:customStyle="1">
    <w:name w:val="Гипертекстовая ссылка"/>
    <w:basedOn w:val="DefaultParagraphFont"/>
    <w:uiPriority w:val="99"/>
    <w:qFormat/>
    <w:rsid w:val="00ad683a"/>
    <w:rPr/>
  </w:style>
  <w:style w:type="character" w:styleId="Style16" w:customStyle="1">
    <w:name w:val="Цветовое выделение"/>
    <w:uiPriority w:val="99"/>
    <w:qFormat/>
    <w:rsid w:val="000a09f5"/>
    <w:rPr>
      <w:b/>
      <w:color w:val="26282F"/>
    </w:rPr>
  </w:style>
  <w:style w:type="character" w:styleId="Style17" w:customStyle="1">
    <w:name w:val="Нижний колонтитул Знак"/>
    <w:basedOn w:val="DefaultParagraphFont"/>
    <w:uiPriority w:val="99"/>
    <w:qFormat/>
    <w:rsid w:val="00df39d6"/>
    <w:rPr>
      <w:sz w:val="24"/>
      <w:szCs w:val="24"/>
    </w:rPr>
  </w:style>
  <w:style w:type="character" w:styleId="Style18" w:customStyle="1">
    <w:name w:val="Основной текст_"/>
    <w:link w:val="21"/>
    <w:qFormat/>
    <w:rsid w:val="00f53670"/>
    <w:rPr>
      <w:sz w:val="16"/>
      <w:szCs w:val="16"/>
      <w:shd w:fill="FFFFFF" w:val="clear"/>
    </w:rPr>
  </w:style>
  <w:style w:type="character" w:styleId="Strong">
    <w:name w:val="Strong"/>
    <w:uiPriority w:val="22"/>
    <w:qFormat/>
    <w:rsid w:val="00780c23"/>
    <w:rPr>
      <w:b/>
      <w:bCs/>
    </w:rPr>
  </w:style>
  <w:style w:type="character" w:styleId="Style19" w:customStyle="1">
    <w:name w:val="Верхний колонтитул Знак"/>
    <w:uiPriority w:val="99"/>
    <w:qFormat/>
    <w:rsid w:val="00780c23"/>
    <w:rPr>
      <w:sz w:val="24"/>
      <w:szCs w:val="24"/>
    </w:rPr>
  </w:style>
  <w:style w:type="character" w:styleId="Appleconvertedspace" w:customStyle="1">
    <w:name w:val="apple-converted-space"/>
    <w:basedOn w:val="DefaultParagraphFont"/>
    <w:qFormat/>
    <w:rsid w:val="00780c23"/>
    <w:rPr/>
  </w:style>
  <w:style w:type="character" w:styleId="Style20" w:customStyle="1">
    <w:name w:val="Текст сноски Знак"/>
    <w:qFormat/>
    <w:rsid w:val="00780c23"/>
    <w:rPr/>
  </w:style>
  <w:style w:type="character" w:styleId="11" w:customStyle="1">
    <w:name w:val="Заголовок 1 Знак"/>
    <w:basedOn w:val="DefaultParagraphFont"/>
    <w:uiPriority w:val="9"/>
    <w:qFormat/>
    <w:rsid w:val="003a6f32"/>
    <w:rPr>
      <w:b/>
      <w:bCs/>
      <w:kern w:val="2"/>
      <w:sz w:val="48"/>
      <w:szCs w:val="48"/>
    </w:rPr>
  </w:style>
  <w:style w:type="paragraph" w:styleId="Style21" w:customStyle="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link w:val="Style14"/>
    <w:uiPriority w:val="99"/>
    <w:unhideWhenUsed/>
    <w:rsid w:val="00ad683a"/>
    <w:pPr>
      <w:jc w:val="both"/>
    </w:pPr>
    <w:rPr>
      <w:b/>
      <w:szCs w:val="20"/>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lang w:val="zxx" w:eastAsia="zxx" w:bidi="zxx"/>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ConsPlusTitle" w:customStyle="1">
    <w:name w:val="ConsPlusTitle"/>
    <w:qFormat/>
    <w:rsid w:val="00b35bc2"/>
    <w:pPr>
      <w:widowControl/>
      <w:suppressAutoHyphens w:val="true"/>
      <w:bidi w:val="0"/>
      <w:spacing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26">
    <w:name w:val="Footnote Text"/>
    <w:basedOn w:val="Normal"/>
    <w:link w:val="Style20"/>
    <w:rsid w:val="00b35bc2"/>
    <w:pPr/>
    <w:rPr>
      <w:sz w:val="20"/>
      <w:szCs w:val="20"/>
    </w:rPr>
  </w:style>
  <w:style w:type="paragraph" w:styleId="Style27" w:customStyle="1">
    <w:name w:val="Колонтитул"/>
    <w:basedOn w:val="Normal"/>
    <w:qFormat/>
    <w:pPr/>
    <w:rPr/>
  </w:style>
  <w:style w:type="paragraph" w:styleId="Style28">
    <w:name w:val="Header"/>
    <w:basedOn w:val="Normal"/>
    <w:link w:val="Style19"/>
    <w:uiPriority w:val="99"/>
    <w:rsid w:val="00b35bc2"/>
    <w:pPr>
      <w:tabs>
        <w:tab w:val="clear" w:pos="708"/>
        <w:tab w:val="center" w:pos="4677" w:leader="none"/>
        <w:tab w:val="right" w:pos="9355" w:leader="none"/>
      </w:tabs>
    </w:pPr>
    <w:rPr/>
  </w:style>
  <w:style w:type="paragraph" w:styleId="Style29">
    <w:name w:val="Endnote Text"/>
    <w:basedOn w:val="Normal"/>
    <w:link w:val="Style11"/>
    <w:rsid w:val="00b35bc2"/>
    <w:pPr/>
    <w:rPr>
      <w:sz w:val="20"/>
      <w:szCs w:val="20"/>
    </w:rPr>
  </w:style>
  <w:style w:type="paragraph" w:styleId="ConsPlusNormal" w:customStyle="1">
    <w:name w:val="ConsPlusNormal"/>
    <w:qFormat/>
    <w:rsid w:val="00b35bc2"/>
    <w:pPr>
      <w:widowControl/>
      <w:suppressAutoHyphens w:val="true"/>
      <w:bidi w:val="0"/>
      <w:spacing w:before="0" w:after="0"/>
      <w:jc w:val="left"/>
    </w:pPr>
    <w:rPr>
      <w:rFonts w:ascii="Arial" w:hAnsi="Arial" w:eastAsia="Calibri" w:cs="Arial"/>
      <w:color w:val="auto"/>
      <w:kern w:val="0"/>
      <w:sz w:val="20"/>
      <w:szCs w:val="20"/>
      <w:lang w:val="ru-RU" w:eastAsia="en-US" w:bidi="ar-SA"/>
    </w:rPr>
  </w:style>
  <w:style w:type="paragraph" w:styleId="Headertexttopleveltextcentertext" w:customStyle="1">
    <w:name w:val="headertext topleveltext centertext"/>
    <w:basedOn w:val="Normal"/>
    <w:qFormat/>
    <w:rsid w:val="00046274"/>
    <w:pPr>
      <w:spacing w:beforeAutospacing="1" w:afterAutospacing="1"/>
    </w:pPr>
    <w:rPr/>
  </w:style>
  <w:style w:type="paragraph" w:styleId="Formattexttopleveltextcentertext" w:customStyle="1">
    <w:name w:val="formattext topleveltext centertext"/>
    <w:basedOn w:val="Normal"/>
    <w:qFormat/>
    <w:rsid w:val="00046274"/>
    <w:pPr>
      <w:spacing w:beforeAutospacing="1" w:afterAutospacing="1"/>
    </w:pPr>
    <w:rPr/>
  </w:style>
  <w:style w:type="paragraph" w:styleId="Formattexttopleveltext" w:customStyle="1">
    <w:name w:val="formattext topleveltext"/>
    <w:basedOn w:val="Normal"/>
    <w:qFormat/>
    <w:rsid w:val="00046274"/>
    <w:pPr>
      <w:spacing w:beforeAutospacing="1" w:afterAutospacing="1"/>
    </w:pPr>
    <w:rPr/>
  </w:style>
  <w:style w:type="paragraph" w:styleId="Unformattext" w:customStyle="1">
    <w:name w:val="unformattext"/>
    <w:basedOn w:val="Normal"/>
    <w:qFormat/>
    <w:rsid w:val="00046274"/>
    <w:pPr>
      <w:spacing w:beforeAutospacing="1" w:afterAutospacing="1"/>
    </w:pPr>
    <w:rPr/>
  </w:style>
  <w:style w:type="paragraph" w:styleId="Unformattexttopleveltext" w:customStyle="1">
    <w:name w:val="unformattext topleveltext"/>
    <w:basedOn w:val="Normal"/>
    <w:qFormat/>
    <w:rsid w:val="00046274"/>
    <w:pPr>
      <w:spacing w:beforeAutospacing="1" w:afterAutospacing="1"/>
    </w:pPr>
    <w:rPr/>
  </w:style>
  <w:style w:type="paragraph" w:styleId="Formattext" w:customStyle="1">
    <w:name w:val="formattext"/>
    <w:basedOn w:val="Normal"/>
    <w:qFormat/>
    <w:rsid w:val="00046274"/>
    <w:pPr>
      <w:spacing w:beforeAutospacing="1" w:afterAutospacing="1"/>
    </w:pPr>
    <w:rPr/>
  </w:style>
  <w:style w:type="paragraph" w:styleId="BalloonText">
    <w:name w:val="Balloon Text"/>
    <w:basedOn w:val="Normal"/>
    <w:link w:val="Style13"/>
    <w:qFormat/>
    <w:rsid w:val="00396051"/>
    <w:pPr/>
    <w:rPr>
      <w:rFonts w:ascii="Tahoma" w:hAnsi="Tahoma"/>
      <w:sz w:val="16"/>
      <w:szCs w:val="16"/>
    </w:rPr>
  </w:style>
  <w:style w:type="paragraph" w:styleId="Style30" w:customStyle="1">
    <w:name w:val="Таблицы (моноширинный)"/>
    <w:basedOn w:val="Normal"/>
    <w:next w:val="Normal"/>
    <w:qFormat/>
    <w:rsid w:val="00ad683a"/>
    <w:pPr>
      <w:widowControl w:val="false"/>
    </w:pPr>
    <w:rPr>
      <w:rFonts w:ascii="Courier New" w:hAnsi="Courier New" w:cs="Courier New"/>
    </w:rPr>
  </w:style>
  <w:style w:type="paragraph" w:styleId="Style31">
    <w:name w:val="Footer"/>
    <w:basedOn w:val="Normal"/>
    <w:link w:val="Style17"/>
    <w:uiPriority w:val="99"/>
    <w:rsid w:val="00df39d6"/>
    <w:pPr>
      <w:tabs>
        <w:tab w:val="clear" w:pos="708"/>
        <w:tab w:val="center" w:pos="4677" w:leader="none"/>
        <w:tab w:val="right" w:pos="9355" w:leader="none"/>
      </w:tabs>
    </w:pPr>
    <w:rPr/>
  </w:style>
  <w:style w:type="paragraph" w:styleId="21" w:customStyle="1">
    <w:name w:val="Основной текст2"/>
    <w:basedOn w:val="Normal"/>
    <w:link w:val="Style18"/>
    <w:qFormat/>
    <w:rsid w:val="00f53670"/>
    <w:pPr>
      <w:widowControl w:val="false"/>
      <w:shd w:val="clear" w:color="auto" w:fill="FFFFFF"/>
      <w:spacing w:lineRule="exact" w:line="227" w:before="240" w:after="0"/>
      <w:ind w:hanging="400"/>
      <w:jc w:val="both"/>
    </w:pPr>
    <w:rPr>
      <w:sz w:val="16"/>
      <w:szCs w:val="16"/>
    </w:rPr>
  </w:style>
  <w:style w:type="paragraph" w:styleId="NoSpacing">
    <w:name w:val="No Spacing"/>
    <w:uiPriority w:val="1"/>
    <w:qFormat/>
    <w:rsid w:val="006a66c1"/>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NormalWeb">
    <w:name w:val="Normal (Web)"/>
    <w:basedOn w:val="Normal"/>
    <w:uiPriority w:val="99"/>
    <w:qFormat/>
    <w:rsid w:val="00780c23"/>
    <w:pPr>
      <w:spacing w:beforeAutospacing="1" w:afterAutospacing="1"/>
    </w:pPr>
    <w:rPr/>
  </w:style>
  <w:style w:type="paragraph" w:styleId="ConsPlusNonformat" w:customStyle="1">
    <w:name w:val="ConsPlusNonformat"/>
    <w:qFormat/>
    <w:rsid w:val="00780c2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1" w:customStyle="1">
    <w:name w:val="s_1"/>
    <w:basedOn w:val="Normal"/>
    <w:qFormat/>
    <w:rsid w:val="009e3573"/>
    <w:pPr>
      <w:spacing w:beforeAutospacing="1" w:afterAutospacing="1"/>
    </w:pPr>
    <w:rPr/>
  </w:style>
  <w:style w:type="paragraph" w:styleId="ListParagraph">
    <w:name w:val="List Paragraph"/>
    <w:basedOn w:val="Normal"/>
    <w:uiPriority w:val="34"/>
    <w:qFormat/>
    <w:rsid w:val="00f31ff2"/>
    <w:pPr>
      <w:spacing w:before="0" w:after="0"/>
      <w:ind w:left="720" w:hanging="0"/>
      <w:contextualSpacing/>
    </w:pPr>
    <w:rPr/>
  </w:style>
  <w:style w:type="paragraph" w:styleId="Doktekstj" w:customStyle="1">
    <w:name w:val="doktekstj"/>
    <w:basedOn w:val="Normal"/>
    <w:qFormat/>
    <w:rsid w:val="00e21c34"/>
    <w:pPr>
      <w:spacing w:beforeAutospacing="1" w:afterAutospacing="1"/>
    </w:pPr>
    <w:rPr/>
  </w:style>
  <w:style w:type="paragraph" w:styleId="Style32"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internet.garant.ru/document/redirect/46745273/0" TargetMode="External"/><Relationship Id="rId4" Type="http://schemas.openxmlformats.org/officeDocument/2006/relationships/hyperlink" Target="http://www.dumakrur.ru/"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F6FF1-A5F6-4037-B168-CC807892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Application>LibreOffice/7.3.2.2$Windows_X86_64 LibreOffice_project/49f2b1bff42cfccbd8f788c8dc32c1c309559be0</Application>
  <AppVersion>15.0000</AppVersion>
  <Pages>9</Pages>
  <Words>2396</Words>
  <Characters>17432</Characters>
  <CharactersWithSpaces>20409</CharactersWithSpaces>
  <Paragraphs>264</Paragraphs>
  <Company>ZZ Work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2019-05-24T12:18:00Z</dcterms:created>
  <dc:creator>Asus</dc:creator>
  <dc:description/>
  <dc:language>ru-RU</dc:language>
  <cp:lastModifiedBy/>
  <cp:lastPrinted>2022-04-14T07:17:00Z</cp:lastPrinted>
  <dcterms:modified xsi:type="dcterms:W3CDTF">2022-04-28T12:47:19Z</dcterms:modified>
  <cp:revision>62</cp:revision>
  <dc:subject/>
  <dc:title>ПРИМЕРНОЕ ПОЛОЖЕНИЕ</dc:title>
</cp:coreProperties>
</file>

<file path=docProps/custom.xml><?xml version="1.0" encoding="utf-8"?>
<Properties xmlns="http://schemas.openxmlformats.org/officeDocument/2006/custom-properties" xmlns:vt="http://schemas.openxmlformats.org/officeDocument/2006/docPropsVTypes"/>
</file>